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804F92">
        <w:rPr>
          <w:sz w:val="28"/>
          <w:szCs w:val="24"/>
        </w:rPr>
        <w:t>3</w:t>
      </w:r>
      <w:r w:rsidR="00E20E76">
        <w:rPr>
          <w:sz w:val="28"/>
          <w:szCs w:val="24"/>
        </w:rPr>
        <w:t>/</w:t>
      </w:r>
      <w:r w:rsidR="00804F92">
        <w:rPr>
          <w:sz w:val="28"/>
          <w:szCs w:val="24"/>
        </w:rPr>
        <w:t>06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287797">
        <w:trPr>
          <w:trHeight w:val="188"/>
        </w:trPr>
        <w:tc>
          <w:tcPr>
            <w:tcW w:w="2041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2918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2949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442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2918" w:type="dxa"/>
          </w:tcPr>
          <w:p w:rsidR="003C2457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2918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rPr>
          <w:trHeight w:val="70"/>
        </w:trPr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Monique van </w:t>
            </w:r>
            <w:proofErr w:type="spellStart"/>
            <w:r w:rsidRPr="00955750">
              <w:t>Berkum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3C2457" w:rsidRDefault="003C2457" w:rsidP="007447F0">
            <w:pPr>
              <w:contextualSpacing/>
              <w:jc w:val="center"/>
            </w:pPr>
          </w:p>
        </w:tc>
      </w:tr>
      <w:tr w:rsidR="001C0D54" w:rsidRPr="00122E13" w:rsidTr="00287797">
        <w:tc>
          <w:tcPr>
            <w:tcW w:w="2041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2918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C0D54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B10F41" w:rsidRPr="00122E13" w:rsidTr="00287797">
        <w:tc>
          <w:tcPr>
            <w:tcW w:w="2041" w:type="dxa"/>
          </w:tcPr>
          <w:p w:rsidR="00B10F41" w:rsidRDefault="00B10F41" w:rsidP="007447F0">
            <w:pPr>
              <w:contextualSpacing/>
            </w:pPr>
            <w:r>
              <w:t>Janet Morris</w:t>
            </w:r>
          </w:p>
        </w:tc>
        <w:tc>
          <w:tcPr>
            <w:tcW w:w="2918" w:type="dxa"/>
          </w:tcPr>
          <w:p w:rsidR="00B10F41" w:rsidRDefault="00B10F41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B10F41" w:rsidRDefault="00B10F41" w:rsidP="007447F0">
            <w:pPr>
              <w:contextualSpacing/>
              <w:jc w:val="center"/>
            </w:pPr>
          </w:p>
        </w:tc>
        <w:tc>
          <w:tcPr>
            <w:tcW w:w="1442" w:type="dxa"/>
          </w:tcPr>
          <w:p w:rsidR="00B10F41" w:rsidRDefault="00C218FA" w:rsidP="007447F0">
            <w:pPr>
              <w:contextualSpacing/>
              <w:jc w:val="center"/>
            </w:pPr>
            <w:r>
              <w:t>x</w:t>
            </w:r>
          </w:p>
        </w:tc>
      </w:tr>
      <w:tr w:rsidR="00892FAF" w:rsidRPr="00122E13" w:rsidTr="00287797">
        <w:tc>
          <w:tcPr>
            <w:tcW w:w="2041" w:type="dxa"/>
          </w:tcPr>
          <w:p w:rsidR="00892FAF" w:rsidRDefault="00892FAF" w:rsidP="007447F0">
            <w:pPr>
              <w:contextualSpacing/>
            </w:pPr>
            <w:r>
              <w:t>Richard</w:t>
            </w:r>
          </w:p>
        </w:tc>
        <w:tc>
          <w:tcPr>
            <w:tcW w:w="2918" w:type="dxa"/>
          </w:tcPr>
          <w:p w:rsidR="00892FAF" w:rsidRDefault="00892FAF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892FAF" w:rsidRDefault="00892FAF" w:rsidP="007447F0">
            <w:pPr>
              <w:contextualSpacing/>
              <w:jc w:val="center"/>
            </w:pPr>
          </w:p>
        </w:tc>
        <w:tc>
          <w:tcPr>
            <w:tcW w:w="1442" w:type="dxa"/>
          </w:tcPr>
          <w:p w:rsidR="00892FAF" w:rsidRDefault="00C17EBE" w:rsidP="007447F0">
            <w:pPr>
              <w:contextualSpacing/>
              <w:jc w:val="center"/>
            </w:pPr>
            <w:r>
              <w:t>x</w:t>
            </w:r>
          </w:p>
        </w:tc>
      </w:tr>
      <w:tr w:rsidR="001E1870" w:rsidRPr="00122E13" w:rsidTr="00287797">
        <w:tc>
          <w:tcPr>
            <w:tcW w:w="2041" w:type="dxa"/>
          </w:tcPr>
          <w:p w:rsidR="001E1870" w:rsidRDefault="001E1870" w:rsidP="007447F0">
            <w:pPr>
              <w:contextualSpacing/>
            </w:pPr>
            <w:r>
              <w:t xml:space="preserve">Joanne </w:t>
            </w:r>
            <w:proofErr w:type="spellStart"/>
            <w:r>
              <w:t>Rimac</w:t>
            </w:r>
            <w:proofErr w:type="spellEnd"/>
          </w:p>
        </w:tc>
        <w:tc>
          <w:tcPr>
            <w:tcW w:w="2918" w:type="dxa"/>
          </w:tcPr>
          <w:p w:rsidR="001E1870" w:rsidRDefault="001E1870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2949" w:type="dxa"/>
          </w:tcPr>
          <w:p w:rsidR="001E1870" w:rsidRDefault="001E1870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E1870" w:rsidRDefault="001E1870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D65DC" w:rsidRDefault="00B17C59" w:rsidP="00747B66">
      <w:pPr>
        <w:pStyle w:val="PlainText"/>
        <w:numPr>
          <w:ilvl w:val="0"/>
          <w:numId w:val="15"/>
        </w:numPr>
      </w:pPr>
      <w:r>
        <w:t>Updates</w:t>
      </w:r>
    </w:p>
    <w:p w:rsidR="00C218FA" w:rsidRDefault="00C218FA" w:rsidP="00C218FA">
      <w:pPr>
        <w:pStyle w:val="PlainText"/>
        <w:numPr>
          <w:ilvl w:val="1"/>
          <w:numId w:val="15"/>
        </w:numPr>
      </w:pPr>
      <w:r>
        <w:t>Jira projects created, people Susan can find were added.</w:t>
      </w:r>
    </w:p>
    <w:p w:rsidR="00C218FA" w:rsidRDefault="00C218FA" w:rsidP="00C218FA">
      <w:pPr>
        <w:pStyle w:val="PlainText"/>
        <w:numPr>
          <w:ilvl w:val="2"/>
          <w:numId w:val="15"/>
        </w:numPr>
      </w:pPr>
      <w:r>
        <w:t>Janet (PM) had a walk through</w:t>
      </w:r>
    </w:p>
    <w:p w:rsidR="00C17EBE" w:rsidRDefault="00C17EBE" w:rsidP="00C218FA">
      <w:pPr>
        <w:pStyle w:val="PlainText"/>
        <w:numPr>
          <w:ilvl w:val="2"/>
          <w:numId w:val="15"/>
        </w:numPr>
      </w:pPr>
      <w:r>
        <w:t>Janet/Richard putting together status charts to illustrate all projects “hitting” HSPC</w:t>
      </w:r>
    </w:p>
    <w:p w:rsidR="00C17EBE" w:rsidRDefault="00C17EBE" w:rsidP="00C218FA">
      <w:pPr>
        <w:pStyle w:val="PlainText"/>
        <w:numPr>
          <w:ilvl w:val="2"/>
          <w:numId w:val="15"/>
        </w:numPr>
      </w:pPr>
      <w:r>
        <w:t>Everyone doing development will be using Jira</w:t>
      </w:r>
    </w:p>
    <w:p w:rsidR="00C17EBE" w:rsidRDefault="00C17EBE" w:rsidP="00C17EBE">
      <w:pPr>
        <w:pStyle w:val="PlainText"/>
        <w:numPr>
          <w:ilvl w:val="1"/>
          <w:numId w:val="15"/>
        </w:numPr>
      </w:pPr>
      <w:r>
        <w:t>Where should documents be added – Monique will work with Susan C. after the call to determine where.</w:t>
      </w:r>
    </w:p>
    <w:p w:rsidR="000614B3" w:rsidRDefault="000614B3" w:rsidP="000614B3">
      <w:pPr>
        <w:pStyle w:val="PlainText"/>
        <w:numPr>
          <w:ilvl w:val="0"/>
          <w:numId w:val="15"/>
        </w:numPr>
      </w:pPr>
      <w:r>
        <w:t>Monique present concept model</w:t>
      </w:r>
    </w:p>
    <w:p w:rsidR="000614B3" w:rsidRDefault="000614B3" w:rsidP="000614B3">
      <w:pPr>
        <w:pStyle w:val="PlainText"/>
        <w:numPr>
          <w:ilvl w:val="1"/>
          <w:numId w:val="15"/>
        </w:numPr>
      </w:pPr>
      <w:r>
        <w:t>Jira task – define rules regarding what should be pre or post-coordinated</w:t>
      </w:r>
    </w:p>
    <w:p w:rsidR="000614B3" w:rsidRDefault="000614B3" w:rsidP="000614B3">
      <w:pPr>
        <w:pStyle w:val="PlainText"/>
        <w:numPr>
          <w:ilvl w:val="1"/>
          <w:numId w:val="15"/>
        </w:numPr>
      </w:pPr>
      <w:r>
        <w:t>Skin Color</w:t>
      </w:r>
    </w:p>
    <w:p w:rsidR="000614B3" w:rsidRDefault="000614B3" w:rsidP="000614B3">
      <w:pPr>
        <w:pStyle w:val="PlainText"/>
        <w:numPr>
          <w:ilvl w:val="2"/>
          <w:numId w:val="15"/>
        </w:numPr>
      </w:pPr>
      <w:r>
        <w:t>What is the interpretation e.g. skin color normal/abnormal</w:t>
      </w:r>
    </w:p>
    <w:p w:rsidR="00E820D3" w:rsidRDefault="00E820D3" w:rsidP="00E820D3">
      <w:pPr>
        <w:pStyle w:val="PlainText"/>
        <w:numPr>
          <w:ilvl w:val="3"/>
          <w:numId w:val="15"/>
        </w:numPr>
      </w:pPr>
      <w:r>
        <w:t>Consistent pattern that we need to rename.</w:t>
      </w:r>
    </w:p>
    <w:p w:rsidR="000C619E" w:rsidRDefault="000C619E" w:rsidP="00E820D3">
      <w:pPr>
        <w:pStyle w:val="PlainText"/>
        <w:numPr>
          <w:ilvl w:val="3"/>
          <w:numId w:val="15"/>
        </w:numPr>
      </w:pPr>
      <w:r>
        <w:t>Rule – interpretation – disjoin the codes. Could possibly mean “normal” or “abnormal for patient”</w:t>
      </w:r>
    </w:p>
    <w:p w:rsidR="000C619E" w:rsidRDefault="000C619E" w:rsidP="00E820D3">
      <w:pPr>
        <w:pStyle w:val="PlainText"/>
        <w:numPr>
          <w:ilvl w:val="3"/>
          <w:numId w:val="15"/>
        </w:numPr>
      </w:pPr>
      <w:r>
        <w:t>Susan look at CEM style guide for “interpretation” use.</w:t>
      </w:r>
    </w:p>
    <w:p w:rsidR="000614B3" w:rsidRDefault="000614B3" w:rsidP="000614B3">
      <w:pPr>
        <w:pStyle w:val="PlainText"/>
        <w:numPr>
          <w:ilvl w:val="2"/>
          <w:numId w:val="15"/>
        </w:numPr>
      </w:pPr>
      <w:r>
        <w:t>Language of color</w:t>
      </w:r>
      <w:bookmarkStart w:id="0" w:name="_GoBack"/>
      <w:bookmarkEnd w:id="0"/>
    </w:p>
    <w:p w:rsidR="000614B3" w:rsidRDefault="000614B3" w:rsidP="000614B3">
      <w:pPr>
        <w:pStyle w:val="PlainText"/>
        <w:numPr>
          <w:ilvl w:val="3"/>
          <w:numId w:val="15"/>
        </w:numPr>
      </w:pPr>
      <w:r>
        <w:lastRenderedPageBreak/>
        <w:t>Ecchymosis is not a color itself, nor is “flushed”</w:t>
      </w:r>
    </w:p>
    <w:sectPr w:rsidR="000614B3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B4" w:rsidRDefault="005E61B4" w:rsidP="00C93781">
      <w:pPr>
        <w:spacing w:after="0" w:line="240" w:lineRule="auto"/>
      </w:pPr>
      <w:r>
        <w:separator/>
      </w:r>
    </w:p>
  </w:endnote>
  <w:endnote w:type="continuationSeparator" w:id="0">
    <w:p w:rsidR="005E61B4" w:rsidRDefault="005E61B4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B4" w:rsidRDefault="005E61B4" w:rsidP="00C93781">
      <w:pPr>
        <w:spacing w:after="0" w:line="240" w:lineRule="auto"/>
      </w:pPr>
      <w:r>
        <w:separator/>
      </w:r>
    </w:p>
  </w:footnote>
  <w:footnote w:type="continuationSeparator" w:id="0">
    <w:p w:rsidR="005E61B4" w:rsidRDefault="005E61B4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C619E"/>
    <w:rsid w:val="000D22D7"/>
    <w:rsid w:val="000D6A3A"/>
    <w:rsid w:val="000E2EE3"/>
    <w:rsid w:val="000E3650"/>
    <w:rsid w:val="0010048F"/>
    <w:rsid w:val="00102421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AC0"/>
    <w:rsid w:val="005D5664"/>
    <w:rsid w:val="005E19F9"/>
    <w:rsid w:val="005E4100"/>
    <w:rsid w:val="005E5854"/>
    <w:rsid w:val="005E61B4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820D3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BEC57-3929-4592-90FA-0101CA9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2</cp:revision>
  <cp:lastPrinted>2016-09-27T19:02:00Z</cp:lastPrinted>
  <dcterms:created xsi:type="dcterms:W3CDTF">2017-03-13T18:04:00Z</dcterms:created>
  <dcterms:modified xsi:type="dcterms:W3CDTF">2017-03-13T18:04:00Z</dcterms:modified>
</cp:coreProperties>
</file>