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804B4">
        <w:rPr>
          <w:sz w:val="28"/>
          <w:szCs w:val="24"/>
        </w:rPr>
        <w:t>4</w:t>
      </w:r>
      <w:r w:rsidR="00E20E76">
        <w:rPr>
          <w:sz w:val="28"/>
          <w:szCs w:val="24"/>
        </w:rPr>
        <w:t>/</w:t>
      </w:r>
      <w:r w:rsidR="0052541D">
        <w:rPr>
          <w:sz w:val="28"/>
          <w:szCs w:val="24"/>
        </w:rPr>
        <w:t>17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0879E9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0879E9" w:rsidP="007447F0">
            <w:pPr>
              <w:contextualSpacing/>
              <w:jc w:val="center"/>
            </w:pPr>
            <w:r>
              <w:t>x</w:t>
            </w:r>
          </w:p>
        </w:tc>
      </w:tr>
      <w:tr w:rsidR="000879E9" w:rsidRPr="00122E13" w:rsidTr="006804B4">
        <w:tc>
          <w:tcPr>
            <w:tcW w:w="2335" w:type="dxa"/>
          </w:tcPr>
          <w:p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0879E9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0879E9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0879E9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Monique van </w:t>
            </w:r>
            <w:proofErr w:type="spellStart"/>
            <w:r w:rsidRPr="00955750">
              <w:t>Berkum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0879E9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0879E9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8862E6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8862E6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9E4C00" w:rsidRDefault="0052541D" w:rsidP="009E4C00">
      <w:pPr>
        <w:pStyle w:val="PlainText"/>
        <w:numPr>
          <w:ilvl w:val="0"/>
          <w:numId w:val="15"/>
        </w:numPr>
      </w:pPr>
      <w:r>
        <w:t>Announcements/Updates</w:t>
      </w:r>
    </w:p>
    <w:p w:rsidR="009E4C00" w:rsidRDefault="0052541D" w:rsidP="00ED6FD4">
      <w:pPr>
        <w:pStyle w:val="PlainText"/>
        <w:numPr>
          <w:ilvl w:val="1"/>
          <w:numId w:val="15"/>
        </w:numPr>
      </w:pPr>
      <w:r>
        <w:t>Susan’</w:t>
      </w:r>
      <w:r w:rsidR="000879E9">
        <w:t>s vacation</w:t>
      </w:r>
    </w:p>
    <w:p w:rsidR="000879E9" w:rsidRDefault="000879E9" w:rsidP="000879E9">
      <w:pPr>
        <w:pStyle w:val="PlainText"/>
        <w:numPr>
          <w:ilvl w:val="2"/>
          <w:numId w:val="15"/>
        </w:numPr>
      </w:pPr>
      <w:r>
        <w:t>Susan out April 22 – May 14</w:t>
      </w:r>
      <w:r w:rsidRPr="000879E9">
        <w:rPr>
          <w:vertAlign w:val="superscript"/>
        </w:rPr>
        <w:t>th</w:t>
      </w:r>
    </w:p>
    <w:p w:rsidR="000879E9" w:rsidRDefault="000879E9" w:rsidP="000879E9">
      <w:pPr>
        <w:pStyle w:val="PlainText"/>
        <w:numPr>
          <w:ilvl w:val="2"/>
          <w:numId w:val="15"/>
        </w:numPr>
      </w:pPr>
      <w:r>
        <w:t>Keith out 4/24</w:t>
      </w:r>
    </w:p>
    <w:p w:rsidR="000047AB" w:rsidRDefault="000047AB" w:rsidP="000879E9">
      <w:pPr>
        <w:pStyle w:val="PlainText"/>
        <w:numPr>
          <w:ilvl w:val="2"/>
          <w:numId w:val="15"/>
        </w:numPr>
      </w:pPr>
      <w:r>
        <w:t>No meeting on April 24</w:t>
      </w:r>
      <w:r w:rsidRPr="000047AB">
        <w:rPr>
          <w:vertAlign w:val="superscript"/>
        </w:rPr>
        <w:t>th</w:t>
      </w:r>
    </w:p>
    <w:p w:rsidR="000047AB" w:rsidRDefault="000047AB" w:rsidP="000879E9">
      <w:pPr>
        <w:pStyle w:val="PlainText"/>
        <w:numPr>
          <w:ilvl w:val="2"/>
          <w:numId w:val="15"/>
        </w:numPr>
      </w:pPr>
      <w:r>
        <w:t>Meet the other two weeks, Susan Castillo will host. (Susan M. send her key)</w:t>
      </w:r>
    </w:p>
    <w:p w:rsidR="009055EA" w:rsidRDefault="009055EA" w:rsidP="0052541D">
      <w:pPr>
        <w:pStyle w:val="PlainText"/>
        <w:numPr>
          <w:ilvl w:val="1"/>
          <w:numId w:val="15"/>
        </w:numPr>
      </w:pPr>
      <w:r>
        <w:t>Project Management</w:t>
      </w:r>
    </w:p>
    <w:p w:rsidR="009055EA" w:rsidRDefault="000879E9" w:rsidP="0052541D">
      <w:pPr>
        <w:pStyle w:val="PlainText"/>
        <w:numPr>
          <w:ilvl w:val="2"/>
          <w:numId w:val="15"/>
        </w:numPr>
      </w:pPr>
      <w:r>
        <w:t xml:space="preserve">Susan </w:t>
      </w:r>
      <w:r w:rsidR="009055EA">
        <w:t xml:space="preserve">Janet, Richard, Saritha </w:t>
      </w:r>
      <w:r w:rsidR="0052541D">
        <w:t>getting together with all leads</w:t>
      </w:r>
    </w:p>
    <w:p w:rsidR="000047AB" w:rsidRDefault="000047AB" w:rsidP="0052541D">
      <w:pPr>
        <w:pStyle w:val="PlainText"/>
        <w:numPr>
          <w:ilvl w:val="2"/>
          <w:numId w:val="15"/>
        </w:numPr>
      </w:pPr>
      <w:r>
        <w:t xml:space="preserve">Reviewed HSPC terminology modeling </w:t>
      </w:r>
      <w:proofErr w:type="spellStart"/>
      <w:r>
        <w:t>workstream</w:t>
      </w:r>
      <w:proofErr w:type="spellEnd"/>
      <w:r>
        <w:t xml:space="preserve"> goals</w:t>
      </w:r>
    </w:p>
    <w:p w:rsidR="0052541D" w:rsidRDefault="0052541D" w:rsidP="0052541D">
      <w:pPr>
        <w:pStyle w:val="PlainText"/>
        <w:numPr>
          <w:ilvl w:val="1"/>
          <w:numId w:val="15"/>
        </w:numPr>
      </w:pPr>
      <w:r>
        <w:t xml:space="preserve">VA content review received </w:t>
      </w:r>
    </w:p>
    <w:p w:rsidR="0052541D" w:rsidRDefault="001D1C9F" w:rsidP="0052541D">
      <w:pPr>
        <w:pStyle w:val="PlainText"/>
        <w:numPr>
          <w:ilvl w:val="2"/>
          <w:numId w:val="15"/>
        </w:numPr>
      </w:pPr>
      <w:r>
        <w:t>CIMI modeling group will review comments and edit the value sets</w:t>
      </w:r>
    </w:p>
    <w:p w:rsidR="001D1C9F" w:rsidRDefault="001D1C9F" w:rsidP="001D1C9F">
      <w:pPr>
        <w:pStyle w:val="PlainText"/>
        <w:numPr>
          <w:ilvl w:val="3"/>
          <w:numId w:val="15"/>
        </w:numPr>
      </w:pPr>
      <w:r>
        <w:t>Note what was removed and added</w:t>
      </w:r>
    </w:p>
    <w:p w:rsidR="001D1C9F" w:rsidRDefault="001D1C9F" w:rsidP="0052541D">
      <w:pPr>
        <w:pStyle w:val="PlainText"/>
        <w:numPr>
          <w:ilvl w:val="2"/>
          <w:numId w:val="15"/>
        </w:numPr>
      </w:pPr>
      <w:r>
        <w:t>Review/revise definitions</w:t>
      </w:r>
    </w:p>
    <w:p w:rsidR="001D1C9F" w:rsidRDefault="001D1C9F" w:rsidP="0052541D">
      <w:pPr>
        <w:pStyle w:val="PlainText"/>
        <w:numPr>
          <w:ilvl w:val="2"/>
          <w:numId w:val="15"/>
        </w:numPr>
      </w:pPr>
      <w:r>
        <w:t>Start writing definition heuristics</w:t>
      </w:r>
    </w:p>
    <w:p w:rsidR="001D1C9F" w:rsidRDefault="001D1C9F" w:rsidP="001D1C9F">
      <w:pPr>
        <w:pStyle w:val="PlainText"/>
        <w:numPr>
          <w:ilvl w:val="0"/>
          <w:numId w:val="15"/>
        </w:numPr>
      </w:pPr>
      <w:r>
        <w:t>Keith review current state</w:t>
      </w:r>
    </w:p>
    <w:p w:rsidR="001D1C9F" w:rsidRDefault="001D1C9F" w:rsidP="001D1C9F">
      <w:pPr>
        <w:pStyle w:val="PlainText"/>
        <w:numPr>
          <w:ilvl w:val="1"/>
          <w:numId w:val="15"/>
        </w:numPr>
      </w:pPr>
      <w:r>
        <w:t>He has met with both terminology, modeling and CIMI groups. Identified to “forms”:</w:t>
      </w:r>
    </w:p>
    <w:p w:rsidR="001D1C9F" w:rsidRDefault="001D1C9F" w:rsidP="001D1C9F">
      <w:pPr>
        <w:pStyle w:val="PlainText"/>
        <w:numPr>
          <w:ilvl w:val="2"/>
          <w:numId w:val="15"/>
        </w:numPr>
      </w:pPr>
      <w:r>
        <w:t>Clinical input form</w:t>
      </w:r>
      <w:r w:rsidR="00B52602">
        <w:t xml:space="preserve"> (CIF)</w:t>
      </w:r>
      <w:r>
        <w:t xml:space="preserve"> is a form of presentation consistent with </w:t>
      </w:r>
      <w:r w:rsidR="00B52602">
        <w:t>clinicians’</w:t>
      </w:r>
      <w:r>
        <w:t xml:space="preserve"> sphere of understanding.</w:t>
      </w:r>
    </w:p>
    <w:p w:rsidR="001D1C9F" w:rsidRDefault="001D1C9F" w:rsidP="001D1C9F">
      <w:pPr>
        <w:pStyle w:val="PlainText"/>
        <w:numPr>
          <w:ilvl w:val="3"/>
          <w:numId w:val="15"/>
        </w:numPr>
      </w:pPr>
      <w:r>
        <w:lastRenderedPageBreak/>
        <w:t>CIMI modeling effort focusing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Define the meaning of the “slot”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Essential characteristic – explicit and unambiguous (URU)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Context is defined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Goal is ease of use</w:t>
      </w:r>
    </w:p>
    <w:p w:rsidR="001D1C9F" w:rsidRDefault="001D1C9F" w:rsidP="001D1C9F">
      <w:pPr>
        <w:pStyle w:val="PlainText"/>
        <w:numPr>
          <w:ilvl w:val="2"/>
          <w:numId w:val="15"/>
        </w:numPr>
      </w:pPr>
      <w:r>
        <w:t>Analysis normal form</w:t>
      </w:r>
      <w:r w:rsidR="00B52602">
        <w:t xml:space="preserve"> (ANF)</w:t>
      </w:r>
    </w:p>
    <w:p w:rsidR="001D1C9F" w:rsidRDefault="001D1C9F" w:rsidP="001D1C9F">
      <w:pPr>
        <w:pStyle w:val="PlainText"/>
        <w:numPr>
          <w:ilvl w:val="3"/>
          <w:numId w:val="15"/>
        </w:numPr>
      </w:pPr>
      <w:r>
        <w:t>SOLOR focusing on</w:t>
      </w:r>
      <w:r w:rsidR="00B52602">
        <w:t xml:space="preserve"> ANF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Needs to correspond to a single representation in the CIMI model</w:t>
      </w:r>
    </w:p>
    <w:p w:rsidR="001D1C9F" w:rsidRDefault="00B52602" w:rsidP="001D1C9F">
      <w:pPr>
        <w:pStyle w:val="PlainText"/>
        <w:numPr>
          <w:ilvl w:val="2"/>
          <w:numId w:val="15"/>
        </w:numPr>
      </w:pPr>
      <w:r>
        <w:t>Discussion re the two “forms”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May require mappings or relationships between CIF and ANF. (May live in an extension)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Moving between the two “forms” may require some sort of a transform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ANF is context free</w:t>
      </w:r>
    </w:p>
    <w:p w:rsidR="00B52602" w:rsidRDefault="00B52602" w:rsidP="00B52602">
      <w:pPr>
        <w:pStyle w:val="PlainText"/>
        <w:numPr>
          <w:ilvl w:val="4"/>
          <w:numId w:val="15"/>
        </w:numPr>
      </w:pPr>
      <w:r>
        <w:t>Goals for the two forms are different and provides separate sets of concerns</w:t>
      </w:r>
    </w:p>
    <w:p w:rsidR="00800A04" w:rsidRDefault="00800A04" w:rsidP="009E4C00">
      <w:pPr>
        <w:pStyle w:val="PlainText"/>
        <w:numPr>
          <w:ilvl w:val="0"/>
          <w:numId w:val="15"/>
        </w:numPr>
      </w:pPr>
      <w:r>
        <w:t>Identify an initial process</w:t>
      </w:r>
      <w:r w:rsidR="009055EA">
        <w:t xml:space="preserve"> (recap with Stan </w:t>
      </w:r>
      <w:r w:rsidR="0052541D">
        <w:t>on the call</w:t>
      </w:r>
      <w:r w:rsidR="009055EA">
        <w:t>)</w:t>
      </w:r>
    </w:p>
    <w:p w:rsidR="0052541D" w:rsidRDefault="0052541D" w:rsidP="009E4C00">
      <w:pPr>
        <w:pStyle w:val="PlainText"/>
        <w:numPr>
          <w:ilvl w:val="1"/>
          <w:numId w:val="15"/>
        </w:numPr>
      </w:pPr>
      <w:r>
        <w:t>Initial Analysis</w:t>
      </w:r>
    </w:p>
    <w:p w:rsidR="00E74E0B" w:rsidRDefault="00E74E0B" w:rsidP="0052541D">
      <w:pPr>
        <w:pStyle w:val="PlainText"/>
        <w:numPr>
          <w:ilvl w:val="2"/>
          <w:numId w:val="15"/>
        </w:numPr>
      </w:pPr>
      <w:r>
        <w:t>Susan</w:t>
      </w:r>
      <w:r w:rsidR="0052541D">
        <w:t>’s nursing group</w:t>
      </w:r>
      <w:r>
        <w:t xml:space="preserve"> </w:t>
      </w:r>
      <w:r w:rsidR="0052541D">
        <w:t>has</w:t>
      </w:r>
      <w:r>
        <w:t xml:space="preserve"> outline</w:t>
      </w:r>
      <w:r w:rsidR="0052541D">
        <w:t>d</w:t>
      </w:r>
      <w:r>
        <w:t xml:space="preserve"> the analysis process </w:t>
      </w:r>
      <w:r w:rsidR="0052541D">
        <w:t>(will walk through wen back)</w:t>
      </w:r>
    </w:p>
    <w:p w:rsidR="00800A04" w:rsidRDefault="00800A04" w:rsidP="009E4C00">
      <w:pPr>
        <w:pStyle w:val="PlainText"/>
        <w:numPr>
          <w:ilvl w:val="1"/>
          <w:numId w:val="15"/>
        </w:numPr>
      </w:pPr>
      <w:r>
        <w:t xml:space="preserve">Accept </w:t>
      </w:r>
      <w:r w:rsidR="00E940A6">
        <w:t>the model, from the terminologist</w:t>
      </w:r>
      <w:r w:rsidR="00C63516">
        <w:t>’</w:t>
      </w:r>
      <w:r w:rsidR="00E940A6">
        <w:t>s point of view, after iterative review. Iteration includes questions, discussion, and revision.</w:t>
      </w:r>
    </w:p>
    <w:p w:rsidR="00E940A6" w:rsidRDefault="00E940A6" w:rsidP="009E4C00">
      <w:pPr>
        <w:pStyle w:val="PlainText"/>
        <w:numPr>
          <w:ilvl w:val="2"/>
          <w:numId w:val="15"/>
        </w:numPr>
      </w:pPr>
      <w:r>
        <w:t>Reach consensus on the meaning of the value</w:t>
      </w:r>
    </w:p>
    <w:p w:rsidR="006C5AFB" w:rsidRDefault="0055684B" w:rsidP="009E4C00">
      <w:pPr>
        <w:pStyle w:val="PlainText"/>
        <w:numPr>
          <w:ilvl w:val="2"/>
          <w:numId w:val="15"/>
        </w:numPr>
      </w:pPr>
      <w:r>
        <w:t xml:space="preserve">Identify issues regarding </w:t>
      </w:r>
      <w:r w:rsidR="00E940A6">
        <w:t>the appropriateness of the value for the value set</w:t>
      </w:r>
      <w:r>
        <w:t xml:space="preserve"> and seek clarification and guidance where necessary.</w:t>
      </w:r>
      <w:r w:rsidR="006C5AFB">
        <w:t xml:space="preserve"> </w:t>
      </w:r>
    </w:p>
    <w:p w:rsidR="00E940A6" w:rsidRDefault="006C5AFB" w:rsidP="006C5AFB">
      <w:pPr>
        <w:pStyle w:val="PlainText"/>
        <w:numPr>
          <w:ilvl w:val="3"/>
          <w:numId w:val="15"/>
        </w:numPr>
      </w:pPr>
      <w:r>
        <w:t>Definition needs to be understood by both the clinicians and terminologists</w:t>
      </w:r>
    </w:p>
    <w:p w:rsidR="0055684B" w:rsidRDefault="0055684B" w:rsidP="009E4C00">
      <w:pPr>
        <w:pStyle w:val="PlainText"/>
        <w:numPr>
          <w:ilvl w:val="2"/>
          <w:numId w:val="15"/>
        </w:numPr>
      </w:pPr>
      <w:r>
        <w:t>Create new concepts and relationships in a provisional extension as necessary to enable further evaluation, testing, and implementation feedback.</w:t>
      </w:r>
    </w:p>
    <w:p w:rsidR="0055684B" w:rsidRDefault="0055684B" w:rsidP="009E4C00">
      <w:pPr>
        <w:pStyle w:val="PlainText"/>
        <w:numPr>
          <w:ilvl w:val="2"/>
          <w:numId w:val="15"/>
        </w:numPr>
      </w:pPr>
      <w:r>
        <w:t>Define a process for approving, revising, or removing content as part of publication of an approved extension.</w:t>
      </w:r>
    </w:p>
    <w:p w:rsidR="00E940A6" w:rsidRDefault="00E940A6" w:rsidP="009E4C00">
      <w:pPr>
        <w:pStyle w:val="PlainText"/>
        <w:numPr>
          <w:ilvl w:val="1"/>
          <w:numId w:val="15"/>
        </w:numPr>
      </w:pPr>
      <w:r>
        <w:t>Work to implement the agreed upon model with concerns highlighted in a set of Jira issues attached to the work.</w:t>
      </w:r>
    </w:p>
    <w:p w:rsidR="00E74337" w:rsidRDefault="00E940A6" w:rsidP="009E4C00">
      <w:pPr>
        <w:pStyle w:val="PlainText"/>
        <w:numPr>
          <w:ilvl w:val="0"/>
          <w:numId w:val="15"/>
        </w:numPr>
      </w:pPr>
      <w:r>
        <w:t>Enumerate guiding principles and heuristics and categorize</w:t>
      </w:r>
    </w:p>
    <w:sectPr w:rsidR="00E74337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A9" w:rsidRDefault="009929A9" w:rsidP="00C93781">
      <w:pPr>
        <w:spacing w:after="0" w:line="240" w:lineRule="auto"/>
      </w:pPr>
      <w:r>
        <w:separator/>
      </w:r>
    </w:p>
  </w:endnote>
  <w:endnote w:type="continuationSeparator" w:id="0">
    <w:p w:rsidR="009929A9" w:rsidRDefault="009929A9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A9" w:rsidRDefault="009929A9" w:rsidP="00C93781">
      <w:pPr>
        <w:spacing w:after="0" w:line="240" w:lineRule="auto"/>
      </w:pPr>
      <w:r>
        <w:separator/>
      </w:r>
    </w:p>
  </w:footnote>
  <w:footnote w:type="continuationSeparator" w:id="0">
    <w:p w:rsidR="009929A9" w:rsidRDefault="009929A9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E1C81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2541D"/>
    <w:rsid w:val="005348D0"/>
    <w:rsid w:val="005425CC"/>
    <w:rsid w:val="00543D68"/>
    <w:rsid w:val="0055684B"/>
    <w:rsid w:val="00560286"/>
    <w:rsid w:val="005763E5"/>
    <w:rsid w:val="00576FC3"/>
    <w:rsid w:val="0058386B"/>
    <w:rsid w:val="005902CE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C5AFB"/>
    <w:rsid w:val="006D4B3E"/>
    <w:rsid w:val="006E4E27"/>
    <w:rsid w:val="006E7CB9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055EA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4C0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74E0B"/>
    <w:rsid w:val="00E820D3"/>
    <w:rsid w:val="00E940A6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F0BD3-1884-408C-A2A6-A54AE25E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2</cp:revision>
  <cp:lastPrinted>2016-09-27T19:02:00Z</cp:lastPrinted>
  <dcterms:created xsi:type="dcterms:W3CDTF">2017-04-19T20:07:00Z</dcterms:created>
  <dcterms:modified xsi:type="dcterms:W3CDTF">2017-04-19T20:07:00Z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