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FB" w:rsidRPr="00E240F0" w:rsidRDefault="00E240F0">
      <w:pPr>
        <w:rPr>
          <w:sz w:val="32"/>
        </w:rPr>
      </w:pPr>
      <w:r w:rsidRPr="00E240F0">
        <w:rPr>
          <w:sz w:val="32"/>
        </w:rPr>
        <w:t>HSPC Conformance Principles</w:t>
      </w:r>
      <w:r w:rsidR="00334C84">
        <w:rPr>
          <w:sz w:val="32"/>
        </w:rPr>
        <w:t>/Assumptions</w:t>
      </w:r>
      <w:r w:rsidR="00D36513">
        <w:rPr>
          <w:sz w:val="32"/>
        </w:rPr>
        <w:t>/Agreements</w:t>
      </w:r>
      <w:r w:rsidRPr="00E240F0">
        <w:rPr>
          <w:sz w:val="32"/>
        </w:rPr>
        <w:t xml:space="preserve"> Discussion</w:t>
      </w:r>
    </w:p>
    <w:p w:rsidR="00E240F0" w:rsidRPr="00E240F0" w:rsidRDefault="00E240F0">
      <w:pPr>
        <w:rPr>
          <w:sz w:val="32"/>
        </w:rPr>
      </w:pPr>
    </w:p>
    <w:p w:rsidR="00E240F0" w:rsidRPr="00E240F0" w:rsidRDefault="00334C84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HSPC will support different levels of conformance. </w:t>
      </w:r>
      <w:r w:rsidR="00E240F0" w:rsidRPr="00E240F0">
        <w:rPr>
          <w:sz w:val="32"/>
        </w:rPr>
        <w:t>T</w:t>
      </w:r>
      <w:r>
        <w:rPr>
          <w:sz w:val="32"/>
        </w:rPr>
        <w:t xml:space="preserve">he highest level of </w:t>
      </w:r>
      <w:r w:rsidR="00D36513">
        <w:rPr>
          <w:sz w:val="32"/>
        </w:rPr>
        <w:t>certification</w:t>
      </w:r>
      <w:r w:rsidR="00E240F0" w:rsidRPr="00E240F0">
        <w:rPr>
          <w:sz w:val="32"/>
        </w:rPr>
        <w:t xml:space="preserve"> </w:t>
      </w:r>
      <w:r>
        <w:rPr>
          <w:sz w:val="32"/>
        </w:rPr>
        <w:t>will</w:t>
      </w:r>
      <w:r w:rsidR="00E240F0" w:rsidRPr="00E240F0">
        <w:rPr>
          <w:sz w:val="32"/>
        </w:rPr>
        <w:t xml:space="preserve"> target plug-and-play interoperability</w:t>
      </w:r>
      <w:r w:rsidR="00E240F0">
        <w:rPr>
          <w:sz w:val="32"/>
        </w:rPr>
        <w:t xml:space="preserve"> to the extent possible.</w:t>
      </w:r>
    </w:p>
    <w:p w:rsidR="00334C84" w:rsidRDefault="00334C84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Conformance and certification services will provide sustaining revenue for HSPC.</w:t>
      </w:r>
    </w:p>
    <w:p w:rsidR="00207DD6" w:rsidRDefault="00207DD6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HSPC will certify applications and services.</w:t>
      </w:r>
    </w:p>
    <w:p w:rsidR="00207DD6" w:rsidRDefault="00D36513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Certification testing</w:t>
      </w:r>
      <w:r w:rsidR="00207DD6">
        <w:rPr>
          <w:sz w:val="32"/>
        </w:rPr>
        <w:t xml:space="preserve"> will specify the STAMP versions of all components used in the test.</w:t>
      </w:r>
    </w:p>
    <w:p w:rsidR="00334C84" w:rsidRDefault="00E240F0" w:rsidP="00E240F0">
      <w:pPr>
        <w:pStyle w:val="ListParagraph"/>
        <w:numPr>
          <w:ilvl w:val="0"/>
          <w:numId w:val="1"/>
        </w:numPr>
        <w:rPr>
          <w:sz w:val="32"/>
        </w:rPr>
      </w:pPr>
      <w:r w:rsidRPr="00E240F0">
        <w:rPr>
          <w:sz w:val="32"/>
        </w:rPr>
        <w:t xml:space="preserve">HSPC is the </w:t>
      </w:r>
      <w:r>
        <w:rPr>
          <w:sz w:val="32"/>
        </w:rPr>
        <w:t xml:space="preserve">sole </w:t>
      </w:r>
      <w:r w:rsidRPr="00E240F0">
        <w:rPr>
          <w:sz w:val="32"/>
        </w:rPr>
        <w:t xml:space="preserve">authority of what </w:t>
      </w:r>
      <w:r w:rsidR="00334C84">
        <w:rPr>
          <w:sz w:val="32"/>
        </w:rPr>
        <w:t xml:space="preserve">constitutes </w:t>
      </w:r>
      <w:r w:rsidR="00207DD6">
        <w:rPr>
          <w:sz w:val="32"/>
        </w:rPr>
        <w:t>any level</w:t>
      </w:r>
      <w:r w:rsidR="00334C84">
        <w:rPr>
          <w:sz w:val="32"/>
        </w:rPr>
        <w:t xml:space="preserve"> of HSPC compliance. We will specify in detail what conformance means.  We will be the last court of appeal on all HSPC conformance </w:t>
      </w:r>
      <w:r w:rsidR="00207DD6">
        <w:rPr>
          <w:sz w:val="32"/>
        </w:rPr>
        <w:t>questions</w:t>
      </w:r>
      <w:r w:rsidR="00334C84">
        <w:rPr>
          <w:sz w:val="32"/>
        </w:rPr>
        <w:t>.</w:t>
      </w:r>
    </w:p>
    <w:p w:rsidR="00334C84" w:rsidRDefault="00334C84" w:rsidP="00207DD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HSPC will contract with one or more professional testing </w:t>
      </w:r>
      <w:r w:rsidR="00D36513">
        <w:rPr>
          <w:sz w:val="32"/>
        </w:rPr>
        <w:t>organizations</w:t>
      </w:r>
      <w:r>
        <w:rPr>
          <w:sz w:val="32"/>
        </w:rPr>
        <w:t xml:space="preserve"> to provide actual testing services. We want to </w:t>
      </w:r>
      <w:r w:rsidR="00BB7C59">
        <w:rPr>
          <w:sz w:val="32"/>
        </w:rPr>
        <w:t>provide a range of choices for HSPC conformance testing.</w:t>
      </w:r>
      <w:r>
        <w:rPr>
          <w:sz w:val="32"/>
        </w:rPr>
        <w:t xml:space="preserve"> </w:t>
      </w:r>
    </w:p>
    <w:p w:rsidR="00BB7C59" w:rsidRDefault="00BB7C59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</w:t>
      </w:r>
      <w:r w:rsidR="00E240F0" w:rsidRPr="00E240F0">
        <w:rPr>
          <w:sz w:val="32"/>
        </w:rPr>
        <w:t xml:space="preserve">he </w:t>
      </w:r>
      <w:r>
        <w:rPr>
          <w:sz w:val="32"/>
        </w:rPr>
        <w:t>static artifacts</w:t>
      </w:r>
      <w:r w:rsidR="00E240F0" w:rsidRPr="00E240F0">
        <w:rPr>
          <w:sz w:val="32"/>
        </w:rPr>
        <w:t xml:space="preserve"> used in testing </w:t>
      </w:r>
      <w:r>
        <w:rPr>
          <w:sz w:val="32"/>
        </w:rPr>
        <w:t xml:space="preserve">(use cases, test data, clinical workflows, scenarios, information flow diagrams, state diagrams, data models (FHIR profiles), etc.) will </w:t>
      </w:r>
      <w:r w:rsidR="00E240F0" w:rsidRPr="00E240F0">
        <w:rPr>
          <w:sz w:val="32"/>
        </w:rPr>
        <w:t xml:space="preserve">be available to the public </w:t>
      </w:r>
      <w:r>
        <w:rPr>
          <w:sz w:val="32"/>
        </w:rPr>
        <w:t>at no cost.</w:t>
      </w:r>
    </w:p>
    <w:p w:rsidR="0038112F" w:rsidRDefault="00BB7C59" w:rsidP="00BB7C59">
      <w:pPr>
        <w:pStyle w:val="ListParagraph"/>
        <w:numPr>
          <w:ilvl w:val="1"/>
          <w:numId w:val="1"/>
        </w:numPr>
        <w:rPr>
          <w:sz w:val="32"/>
        </w:rPr>
      </w:pPr>
      <w:r w:rsidRPr="00E240F0">
        <w:rPr>
          <w:sz w:val="32"/>
        </w:rPr>
        <w:t xml:space="preserve">The </w:t>
      </w:r>
      <w:r>
        <w:rPr>
          <w:sz w:val="32"/>
        </w:rPr>
        <w:t xml:space="preserve">static </w:t>
      </w:r>
      <w:r w:rsidRPr="00E240F0">
        <w:rPr>
          <w:sz w:val="32"/>
        </w:rPr>
        <w:t xml:space="preserve">artifacts used in testing </w:t>
      </w:r>
      <w:r>
        <w:rPr>
          <w:sz w:val="32"/>
        </w:rPr>
        <w:t>will</w:t>
      </w:r>
      <w:r w:rsidRPr="00E240F0">
        <w:rPr>
          <w:sz w:val="32"/>
        </w:rPr>
        <w:t xml:space="preserve"> be stated in a technology neutral manner</w:t>
      </w:r>
      <w:r w:rsidR="0038112F">
        <w:rPr>
          <w:sz w:val="32"/>
        </w:rPr>
        <w:t>.</w:t>
      </w:r>
    </w:p>
    <w:p w:rsidR="00BB7C59" w:rsidRPr="0038112F" w:rsidRDefault="00BB7C59" w:rsidP="0038112F">
      <w:pPr>
        <w:pStyle w:val="ListParagraph"/>
        <w:numPr>
          <w:ilvl w:val="1"/>
          <w:numId w:val="1"/>
        </w:numPr>
        <w:rPr>
          <w:sz w:val="32"/>
        </w:rPr>
      </w:pPr>
      <w:r w:rsidRPr="00E240F0">
        <w:rPr>
          <w:sz w:val="32"/>
        </w:rPr>
        <w:t xml:space="preserve">We </w:t>
      </w:r>
      <w:r w:rsidR="0038112F">
        <w:rPr>
          <w:sz w:val="32"/>
        </w:rPr>
        <w:t>will create</w:t>
      </w:r>
      <w:r w:rsidRPr="00E240F0">
        <w:rPr>
          <w:sz w:val="32"/>
        </w:rPr>
        <w:t xml:space="preserve"> scenarios and </w:t>
      </w:r>
      <w:r w:rsidR="0038112F">
        <w:rPr>
          <w:sz w:val="32"/>
        </w:rPr>
        <w:t xml:space="preserve">test </w:t>
      </w:r>
      <w:r w:rsidRPr="00E240F0">
        <w:rPr>
          <w:sz w:val="32"/>
        </w:rPr>
        <w:t>data</w:t>
      </w:r>
      <w:r w:rsidR="00D36513">
        <w:rPr>
          <w:sz w:val="32"/>
        </w:rPr>
        <w:t xml:space="preserve"> that exercise both correct and incorrect pathways and usage</w:t>
      </w:r>
      <w:r w:rsidRPr="00E240F0">
        <w:rPr>
          <w:sz w:val="32"/>
        </w:rPr>
        <w:t>.</w:t>
      </w:r>
    </w:p>
    <w:p w:rsidR="00207DD6" w:rsidRDefault="00BB7C59" w:rsidP="00E240F0">
      <w:pPr>
        <w:pStyle w:val="ListParagraph"/>
        <w:numPr>
          <w:ilvl w:val="0"/>
          <w:numId w:val="1"/>
        </w:numPr>
        <w:rPr>
          <w:sz w:val="32"/>
        </w:rPr>
      </w:pPr>
      <w:r w:rsidRPr="00BB7C59">
        <w:rPr>
          <w:sz w:val="32"/>
        </w:rPr>
        <w:t xml:space="preserve">HSPC will create reference implementations of Core </w:t>
      </w:r>
      <w:r w:rsidR="00E240F0" w:rsidRPr="00BB7C59">
        <w:rPr>
          <w:sz w:val="32"/>
        </w:rPr>
        <w:t xml:space="preserve">Infrastructure Services (such as data </w:t>
      </w:r>
      <w:r w:rsidRPr="00BB7C59">
        <w:rPr>
          <w:sz w:val="32"/>
        </w:rPr>
        <w:t>read and write services</w:t>
      </w:r>
      <w:r w:rsidR="00E240F0" w:rsidRPr="00BB7C59">
        <w:rPr>
          <w:sz w:val="32"/>
        </w:rPr>
        <w:t>, knowledge access</w:t>
      </w:r>
      <w:r w:rsidRPr="00BB7C59">
        <w:rPr>
          <w:sz w:val="32"/>
        </w:rPr>
        <w:t xml:space="preserve"> services</w:t>
      </w:r>
      <w:r w:rsidR="00E240F0" w:rsidRPr="00BB7C59">
        <w:rPr>
          <w:sz w:val="32"/>
        </w:rPr>
        <w:t>, terminology access</w:t>
      </w:r>
      <w:r w:rsidRPr="00BB7C59">
        <w:rPr>
          <w:sz w:val="32"/>
        </w:rPr>
        <w:t xml:space="preserve"> services</w:t>
      </w:r>
      <w:r w:rsidR="00E240F0" w:rsidRPr="00BB7C59">
        <w:rPr>
          <w:sz w:val="32"/>
        </w:rPr>
        <w:t xml:space="preserve">, </w:t>
      </w:r>
      <w:r w:rsidRPr="00BB7C59">
        <w:rPr>
          <w:sz w:val="32"/>
        </w:rPr>
        <w:t>authentication and authorization services,</w:t>
      </w:r>
      <w:r w:rsidR="00E240F0" w:rsidRPr="00BB7C59">
        <w:rPr>
          <w:sz w:val="32"/>
        </w:rPr>
        <w:t xml:space="preserve"> etc</w:t>
      </w:r>
      <w:r w:rsidRPr="00BB7C59">
        <w:rPr>
          <w:sz w:val="32"/>
        </w:rPr>
        <w:t>.</w:t>
      </w:r>
      <w:r w:rsidR="00E240F0" w:rsidRPr="00BB7C59">
        <w:rPr>
          <w:sz w:val="32"/>
        </w:rPr>
        <w:t>)</w:t>
      </w:r>
      <w:r w:rsidRPr="00BB7C59">
        <w:rPr>
          <w:sz w:val="32"/>
        </w:rPr>
        <w:t xml:space="preserve"> that will be used in conformance and certification testing</w:t>
      </w:r>
      <w:r w:rsidR="00207DD6">
        <w:rPr>
          <w:sz w:val="32"/>
        </w:rPr>
        <w:t>.</w:t>
      </w:r>
    </w:p>
    <w:p w:rsidR="00207DD6" w:rsidRDefault="00207DD6" w:rsidP="00207DD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</w:t>
      </w:r>
      <w:r w:rsidR="00E240F0" w:rsidRPr="00BB7C59">
        <w:rPr>
          <w:sz w:val="32"/>
        </w:rPr>
        <w:t xml:space="preserve">esting </w:t>
      </w:r>
      <w:r>
        <w:rPr>
          <w:sz w:val="32"/>
        </w:rPr>
        <w:t>will</w:t>
      </w:r>
      <w:r w:rsidR="00E240F0" w:rsidRPr="00BB7C59">
        <w:rPr>
          <w:sz w:val="32"/>
        </w:rPr>
        <w:t xml:space="preserve"> be </w:t>
      </w:r>
      <w:r>
        <w:rPr>
          <w:sz w:val="32"/>
        </w:rPr>
        <w:t xml:space="preserve">as </w:t>
      </w:r>
      <w:r w:rsidR="00E240F0" w:rsidRPr="00BB7C59">
        <w:rPr>
          <w:sz w:val="32"/>
        </w:rPr>
        <w:t>automated</w:t>
      </w:r>
      <w:r>
        <w:rPr>
          <w:sz w:val="32"/>
        </w:rPr>
        <w:t xml:space="preserve"> as possible.</w:t>
      </w:r>
    </w:p>
    <w:p w:rsidR="00E240F0" w:rsidRPr="00207DD6" w:rsidRDefault="00207DD6" w:rsidP="00207DD6">
      <w:pPr>
        <w:pStyle w:val="ListParagraph"/>
        <w:numPr>
          <w:ilvl w:val="0"/>
          <w:numId w:val="1"/>
        </w:numPr>
        <w:rPr>
          <w:sz w:val="32"/>
        </w:rPr>
      </w:pPr>
      <w:r w:rsidRPr="00207DD6">
        <w:rPr>
          <w:sz w:val="32"/>
        </w:rPr>
        <w:t>We will s</w:t>
      </w:r>
      <w:r w:rsidR="00E240F0" w:rsidRPr="00207DD6">
        <w:rPr>
          <w:sz w:val="32"/>
        </w:rPr>
        <w:t xml:space="preserve">upport separate testing </w:t>
      </w:r>
      <w:r w:rsidRPr="00207DD6">
        <w:rPr>
          <w:sz w:val="32"/>
        </w:rPr>
        <w:t>services</w:t>
      </w:r>
      <w:r w:rsidR="00E240F0" w:rsidRPr="00207DD6">
        <w:rPr>
          <w:sz w:val="32"/>
        </w:rPr>
        <w:t xml:space="preserve"> for different implementation stacks as needed. </w:t>
      </w:r>
    </w:p>
    <w:p w:rsidR="00E240F0" w:rsidRPr="00E240F0" w:rsidRDefault="00207DD6" w:rsidP="00E240F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We will work with a</w:t>
      </w:r>
      <w:r w:rsidR="00E240F0" w:rsidRPr="00E240F0">
        <w:rPr>
          <w:sz w:val="32"/>
        </w:rPr>
        <w:t xml:space="preserve"> clinically driven body</w:t>
      </w:r>
      <w:r w:rsidR="00D36513">
        <w:rPr>
          <w:sz w:val="32"/>
        </w:rPr>
        <w:t xml:space="preserve"> (probably CIIC)</w:t>
      </w:r>
      <w:bookmarkStart w:id="0" w:name="_GoBack"/>
      <w:bookmarkEnd w:id="0"/>
      <w:r w:rsidR="00E240F0" w:rsidRPr="00E240F0">
        <w:rPr>
          <w:sz w:val="32"/>
        </w:rPr>
        <w:t xml:space="preserve"> that approves the preferred </w:t>
      </w:r>
      <w:r>
        <w:rPr>
          <w:sz w:val="32"/>
        </w:rPr>
        <w:t>detailed logical models</w:t>
      </w:r>
      <w:r w:rsidR="00D36513">
        <w:rPr>
          <w:sz w:val="32"/>
        </w:rPr>
        <w:t xml:space="preserve"> that are the basis of interoperability for each specific use case.</w:t>
      </w:r>
    </w:p>
    <w:p w:rsidR="00E240F0" w:rsidRPr="00E240F0" w:rsidRDefault="00E240F0" w:rsidP="00E240F0">
      <w:pPr>
        <w:pStyle w:val="ListParagraph"/>
        <w:numPr>
          <w:ilvl w:val="0"/>
          <w:numId w:val="1"/>
        </w:numPr>
        <w:rPr>
          <w:sz w:val="32"/>
        </w:rPr>
      </w:pPr>
      <w:r w:rsidRPr="00E240F0">
        <w:rPr>
          <w:sz w:val="32"/>
        </w:rPr>
        <w:t xml:space="preserve">Other Principles?  </w:t>
      </w:r>
    </w:p>
    <w:p w:rsidR="00E240F0" w:rsidRPr="00D36513" w:rsidRDefault="00E240F0" w:rsidP="00D36513">
      <w:pPr>
        <w:pStyle w:val="ListParagraph"/>
        <w:rPr>
          <w:sz w:val="32"/>
        </w:rPr>
      </w:pPr>
    </w:p>
    <w:sectPr w:rsidR="00E240F0" w:rsidRPr="00D3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D" w:rsidRDefault="005E1A3D" w:rsidP="00E240F0">
      <w:r>
        <w:separator/>
      </w:r>
    </w:p>
  </w:endnote>
  <w:endnote w:type="continuationSeparator" w:id="0">
    <w:p w:rsidR="005E1A3D" w:rsidRDefault="005E1A3D" w:rsidP="00E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D" w:rsidRDefault="005E1A3D" w:rsidP="00E240F0">
      <w:r>
        <w:separator/>
      </w:r>
    </w:p>
  </w:footnote>
  <w:footnote w:type="continuationSeparator" w:id="0">
    <w:p w:rsidR="005E1A3D" w:rsidRDefault="005E1A3D" w:rsidP="00E2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2BED"/>
    <w:multiLevelType w:val="multilevel"/>
    <w:tmpl w:val="A5D69598"/>
    <w:lvl w:ilvl="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10" w:hanging="180"/>
      </w:pPr>
      <w:rPr>
        <w:rFonts w:hint="default"/>
      </w:rPr>
    </w:lvl>
  </w:abstractNum>
  <w:abstractNum w:abstractNumId="1" w15:restartNumberingAfterBreak="0">
    <w:nsid w:val="6BC0666F"/>
    <w:multiLevelType w:val="hybridMultilevel"/>
    <w:tmpl w:val="0766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1A2"/>
    <w:multiLevelType w:val="hybridMultilevel"/>
    <w:tmpl w:val="0FB4ACA2"/>
    <w:lvl w:ilvl="0" w:tplc="9C98E6B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0"/>
    <w:rsid w:val="00207DD6"/>
    <w:rsid w:val="00334C84"/>
    <w:rsid w:val="0038112F"/>
    <w:rsid w:val="003C560A"/>
    <w:rsid w:val="00522718"/>
    <w:rsid w:val="005E1A3D"/>
    <w:rsid w:val="006A6244"/>
    <w:rsid w:val="00BB7C59"/>
    <w:rsid w:val="00D36513"/>
    <w:rsid w:val="00E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88118-1205-4639-8307-167E139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0F0"/>
  </w:style>
  <w:style w:type="paragraph" w:styleId="Footer">
    <w:name w:val="footer"/>
    <w:basedOn w:val="Normal"/>
    <w:link w:val="FooterChar"/>
    <w:uiPriority w:val="99"/>
    <w:unhideWhenUsed/>
    <w:rsid w:val="00E24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0F0"/>
  </w:style>
  <w:style w:type="paragraph" w:styleId="ListParagraph">
    <w:name w:val="List Paragraph"/>
    <w:basedOn w:val="Normal"/>
    <w:uiPriority w:val="34"/>
    <w:qFormat/>
    <w:rsid w:val="00E2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Stan Huff</cp:lastModifiedBy>
  <cp:revision>2</cp:revision>
  <dcterms:created xsi:type="dcterms:W3CDTF">2017-06-28T02:20:00Z</dcterms:created>
  <dcterms:modified xsi:type="dcterms:W3CDTF">2017-06-28T03:07:00Z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Stan.Huff@imail.org</vt:lpwstr>
  </property>
  <property fmtid="{D5CDD505-2E9C-101B-9397-08002B2CF9AE}" pid="6" name="MSIP_Label_ba1a4512-8026-4a73-bfb7-8d52c1779a3a_SetDate">
    <vt:lpwstr>2017-06-27T20:30:37.6998170-06:00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