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C0" w:rsidRDefault="005F76C0">
      <w:pPr>
        <w:rPr>
          <w:b/>
        </w:rPr>
      </w:pPr>
    </w:p>
    <w:p w:rsidR="006E1B5E" w:rsidRPr="00944E53" w:rsidRDefault="006459CC">
      <w:pPr>
        <w:rPr>
          <w:b/>
        </w:rPr>
      </w:pPr>
      <w:r w:rsidRPr="00944E53">
        <w:rPr>
          <w:b/>
        </w:rPr>
        <w:t xml:space="preserve">Day 1: </w:t>
      </w:r>
      <w:r w:rsidR="00F272DA" w:rsidRPr="00944E53">
        <w:rPr>
          <w:b/>
        </w:rPr>
        <w:t xml:space="preserve">Wednesday, </w:t>
      </w:r>
      <w:r w:rsidRPr="00944E53">
        <w:rPr>
          <w:b/>
        </w:rPr>
        <w:t>June 17, 1pm-5pm</w:t>
      </w:r>
    </w:p>
    <w:p w:rsidR="006459CC" w:rsidRDefault="006459CC"/>
    <w:p w:rsidR="006459CC" w:rsidRPr="00944E53" w:rsidRDefault="006459CC">
      <w:pPr>
        <w:rPr>
          <w:b/>
        </w:rPr>
      </w:pPr>
      <w:r w:rsidRPr="00944E53">
        <w:rPr>
          <w:b/>
        </w:rPr>
        <w:t>Technology Track</w:t>
      </w:r>
    </w:p>
    <w:p w:rsidR="006459CC" w:rsidRDefault="006459CC"/>
    <w:tbl>
      <w:tblPr>
        <w:tblStyle w:val="TableGrid"/>
        <w:tblW w:w="12679" w:type="dxa"/>
        <w:tblLook w:val="04A0" w:firstRow="1" w:lastRow="0" w:firstColumn="1" w:lastColumn="0" w:noHBand="0" w:noVBand="1"/>
      </w:tblPr>
      <w:tblGrid>
        <w:gridCol w:w="1638"/>
        <w:gridCol w:w="9270"/>
        <w:gridCol w:w="1771"/>
      </w:tblGrid>
      <w:tr w:rsidR="00642D39" w:rsidTr="004F5EDD">
        <w:tc>
          <w:tcPr>
            <w:tcW w:w="1638" w:type="dxa"/>
            <w:shd w:val="clear" w:color="auto" w:fill="99CCFF"/>
          </w:tcPr>
          <w:p w:rsidR="00642D39" w:rsidRDefault="00642D39">
            <w:r>
              <w:t>Time</w:t>
            </w:r>
          </w:p>
        </w:tc>
        <w:tc>
          <w:tcPr>
            <w:tcW w:w="9270" w:type="dxa"/>
            <w:shd w:val="clear" w:color="auto" w:fill="99CCFF"/>
          </w:tcPr>
          <w:p w:rsidR="00642D39" w:rsidRDefault="00642D39">
            <w:r>
              <w:t>Topic</w:t>
            </w:r>
          </w:p>
        </w:tc>
        <w:tc>
          <w:tcPr>
            <w:tcW w:w="1771" w:type="dxa"/>
            <w:shd w:val="clear" w:color="auto" w:fill="99CCFF"/>
          </w:tcPr>
          <w:p w:rsidR="00642D39" w:rsidRDefault="00642D39">
            <w:r>
              <w:t>Who</w:t>
            </w:r>
          </w:p>
        </w:tc>
      </w:tr>
      <w:tr w:rsidR="00642D39" w:rsidTr="004F5EDD">
        <w:tc>
          <w:tcPr>
            <w:tcW w:w="1638" w:type="dxa"/>
          </w:tcPr>
          <w:p w:rsidR="00642D39" w:rsidRDefault="00642D39">
            <w:r>
              <w:t>1:00-1:15</w:t>
            </w:r>
          </w:p>
        </w:tc>
        <w:tc>
          <w:tcPr>
            <w:tcW w:w="9270" w:type="dxa"/>
          </w:tcPr>
          <w:p w:rsidR="00642D39" w:rsidRDefault="00642D39">
            <w:r>
              <w:t>Welcome and Introductions</w:t>
            </w:r>
          </w:p>
        </w:tc>
        <w:tc>
          <w:tcPr>
            <w:tcW w:w="1771" w:type="dxa"/>
          </w:tcPr>
          <w:p w:rsidR="00642D39" w:rsidRDefault="00642D39">
            <w:r>
              <w:t>Oscar</w:t>
            </w:r>
          </w:p>
        </w:tc>
      </w:tr>
      <w:tr w:rsidR="00642D39" w:rsidTr="004F5EDD">
        <w:tc>
          <w:tcPr>
            <w:tcW w:w="1638" w:type="dxa"/>
          </w:tcPr>
          <w:p w:rsidR="00642D39" w:rsidRDefault="00642D39">
            <w:r>
              <w:t>1:15-2:15</w:t>
            </w:r>
          </w:p>
        </w:tc>
        <w:tc>
          <w:tcPr>
            <w:tcW w:w="9270" w:type="dxa"/>
          </w:tcPr>
          <w:p w:rsidR="00642D39" w:rsidRDefault="00642D39">
            <w:r>
              <w:t>Terminology and Modeling</w:t>
            </w:r>
          </w:p>
          <w:p w:rsidR="00642D39" w:rsidRDefault="00642D39"/>
        </w:tc>
        <w:tc>
          <w:tcPr>
            <w:tcW w:w="1771" w:type="dxa"/>
          </w:tcPr>
          <w:p w:rsidR="00642D39" w:rsidRDefault="00642D39">
            <w:r>
              <w:t>Stan</w:t>
            </w:r>
          </w:p>
        </w:tc>
      </w:tr>
      <w:tr w:rsidR="00642D39" w:rsidTr="004F5EDD">
        <w:tc>
          <w:tcPr>
            <w:tcW w:w="1638" w:type="dxa"/>
          </w:tcPr>
          <w:p w:rsidR="00642D39" w:rsidRDefault="00642D39">
            <w:r>
              <w:t>2:15-5:35</w:t>
            </w:r>
          </w:p>
          <w:p w:rsidR="00642D39" w:rsidRDefault="00642D39" w:rsidP="00F272DA">
            <w:r>
              <w:t>2:15-2:35</w:t>
            </w:r>
          </w:p>
          <w:p w:rsidR="00642D39" w:rsidRDefault="00642D39" w:rsidP="00F272DA">
            <w:r>
              <w:t>2:35-2:55</w:t>
            </w:r>
          </w:p>
          <w:p w:rsidR="00642D39" w:rsidRDefault="00642D39" w:rsidP="00F272DA">
            <w:r>
              <w:t>2:55-3:15</w:t>
            </w:r>
          </w:p>
          <w:p w:rsidR="00642D39" w:rsidRDefault="00642D39" w:rsidP="00F272DA">
            <w:r>
              <w:t>3:15-3:35</w:t>
            </w:r>
          </w:p>
          <w:p w:rsidR="00642D39" w:rsidRDefault="00642D39" w:rsidP="00F272DA">
            <w:r>
              <w:t>3:35-3:55</w:t>
            </w:r>
          </w:p>
          <w:p w:rsidR="00642D39" w:rsidRDefault="00642D39" w:rsidP="00F272DA">
            <w:r>
              <w:t>3:55-4:15</w:t>
            </w:r>
          </w:p>
          <w:p w:rsidR="00642D39" w:rsidRDefault="00642D39" w:rsidP="00F272DA">
            <w:r>
              <w:t>4:25-4:35</w:t>
            </w:r>
          </w:p>
          <w:p w:rsidR="00642D39" w:rsidRDefault="00642D39" w:rsidP="00F272DA">
            <w:r>
              <w:t>4:35-4:55</w:t>
            </w:r>
          </w:p>
          <w:p w:rsidR="00642D39" w:rsidRDefault="00642D39" w:rsidP="00F272DA">
            <w:r>
              <w:t>4:55-5:15</w:t>
            </w:r>
          </w:p>
          <w:p w:rsidR="00642D39" w:rsidRDefault="00642D39" w:rsidP="00F272DA"/>
        </w:tc>
        <w:tc>
          <w:tcPr>
            <w:tcW w:w="9270" w:type="dxa"/>
          </w:tcPr>
          <w:p w:rsidR="00642D39" w:rsidRDefault="00642D39" w:rsidP="00642D39">
            <w:r>
              <w:t>Review of works in progress – and how do they relate to what we do together?  (20 min each)</w:t>
            </w:r>
          </w:p>
          <w:p w:rsidR="00642D39" w:rsidRDefault="00642D39" w:rsidP="00F272DA">
            <w:pPr>
              <w:pStyle w:val="ListParagraph"/>
              <w:numPr>
                <w:ilvl w:val="0"/>
                <w:numId w:val="2"/>
              </w:numPr>
            </w:pPr>
            <w:r>
              <w:t xml:space="preserve">The FHIM as a source for information models – Galen Mulrooney </w:t>
            </w:r>
          </w:p>
          <w:p w:rsidR="00642D39" w:rsidRDefault="00642D39" w:rsidP="00F272DA">
            <w:pPr>
              <w:pStyle w:val="ListParagraph"/>
              <w:numPr>
                <w:ilvl w:val="0"/>
                <w:numId w:val="2"/>
              </w:numPr>
            </w:pPr>
            <w:r>
              <w:t xml:space="preserve">Post-coordinated expressions in forms and FHIR objects – Keith Campbell </w:t>
            </w:r>
          </w:p>
          <w:p w:rsidR="00642D39" w:rsidRDefault="00642D39" w:rsidP="00F272DA">
            <w:pPr>
              <w:pStyle w:val="ListParagraph"/>
              <w:numPr>
                <w:ilvl w:val="0"/>
                <w:numId w:val="2"/>
              </w:numPr>
            </w:pPr>
            <w:r>
              <w:t>Break</w:t>
            </w:r>
          </w:p>
          <w:p w:rsidR="00642D39" w:rsidRDefault="00642D39" w:rsidP="00F272DA">
            <w:pPr>
              <w:pStyle w:val="ListParagraph"/>
              <w:numPr>
                <w:ilvl w:val="0"/>
                <w:numId w:val="2"/>
              </w:numPr>
            </w:pPr>
            <w:r>
              <w:t xml:space="preserve">AML – progress – Stan </w:t>
            </w:r>
          </w:p>
          <w:p w:rsidR="00642D39" w:rsidRDefault="00642D39" w:rsidP="00F272DA">
            <w:pPr>
              <w:pStyle w:val="ListParagraph"/>
              <w:numPr>
                <w:ilvl w:val="0"/>
                <w:numId w:val="2"/>
              </w:numPr>
            </w:pPr>
            <w:r>
              <w:t>An experience with BPMN2 and SOA at Intermountain – Peter Haug MD</w:t>
            </w:r>
          </w:p>
          <w:p w:rsidR="00642D39" w:rsidRDefault="00642D39" w:rsidP="00F272DA">
            <w:pPr>
              <w:pStyle w:val="ListParagraph"/>
              <w:numPr>
                <w:ilvl w:val="0"/>
                <w:numId w:val="2"/>
              </w:numPr>
            </w:pPr>
            <w:r>
              <w:t>Overview SOA Based Plan – Reference Architecture – Davide Sottara</w:t>
            </w:r>
          </w:p>
          <w:p w:rsidR="00642D39" w:rsidRDefault="00642D39" w:rsidP="009B530D">
            <w:pPr>
              <w:pStyle w:val="ListParagraph"/>
              <w:numPr>
                <w:ilvl w:val="0"/>
                <w:numId w:val="2"/>
              </w:numPr>
            </w:pPr>
            <w:r>
              <w:t>EASE - Mayo – Davide Sottara,  Keith Toussaint</w:t>
            </w:r>
          </w:p>
          <w:p w:rsidR="00642D39" w:rsidRDefault="00642D39" w:rsidP="00F272DA">
            <w:pPr>
              <w:pStyle w:val="ListParagraph"/>
              <w:numPr>
                <w:ilvl w:val="0"/>
                <w:numId w:val="2"/>
              </w:numPr>
            </w:pPr>
            <w:r>
              <w:t xml:space="preserve">CareWeb –  Regenstrief, - Doug Martin </w:t>
            </w:r>
          </w:p>
          <w:p w:rsidR="00642D39" w:rsidRDefault="00642D39" w:rsidP="009B530D">
            <w:pPr>
              <w:pStyle w:val="ListParagraph"/>
              <w:numPr>
                <w:ilvl w:val="0"/>
                <w:numId w:val="2"/>
              </w:numPr>
            </w:pPr>
            <w:r>
              <w:t xml:space="preserve">Health Enterprise Platform – How to proceed?  - Marc Overhage </w:t>
            </w:r>
          </w:p>
        </w:tc>
        <w:tc>
          <w:tcPr>
            <w:tcW w:w="1771" w:type="dxa"/>
          </w:tcPr>
          <w:p w:rsidR="00642D39" w:rsidRDefault="00642D39"/>
          <w:p w:rsidR="00642D39" w:rsidRDefault="00642D39"/>
          <w:p w:rsidR="00642D39" w:rsidRDefault="00642D39" w:rsidP="00560957"/>
        </w:tc>
      </w:tr>
      <w:tr w:rsidR="00642D39" w:rsidTr="004F5EDD">
        <w:tc>
          <w:tcPr>
            <w:tcW w:w="1638" w:type="dxa"/>
          </w:tcPr>
          <w:p w:rsidR="00642D39" w:rsidRDefault="000E669F">
            <w:r>
              <w:t>5:15-6:00</w:t>
            </w:r>
          </w:p>
        </w:tc>
        <w:tc>
          <w:tcPr>
            <w:tcW w:w="9270" w:type="dxa"/>
          </w:tcPr>
          <w:p w:rsidR="00642D39" w:rsidRPr="00941763" w:rsidRDefault="00642D39" w:rsidP="00642D39">
            <w:r w:rsidRPr="00941763">
              <w:t>Technical Roadmap – Tooling and the environment</w:t>
            </w:r>
          </w:p>
        </w:tc>
        <w:tc>
          <w:tcPr>
            <w:tcW w:w="1771" w:type="dxa"/>
          </w:tcPr>
          <w:p w:rsidR="00642D39" w:rsidRDefault="00642D39" w:rsidP="00642D39">
            <w:r>
              <w:t>Davide Sottara</w:t>
            </w:r>
          </w:p>
        </w:tc>
      </w:tr>
      <w:tr w:rsidR="00387FA1" w:rsidTr="004F5EDD">
        <w:tc>
          <w:tcPr>
            <w:tcW w:w="1638" w:type="dxa"/>
          </w:tcPr>
          <w:p w:rsidR="00387FA1" w:rsidRDefault="00387FA1">
            <w:r>
              <w:t>6:00</w:t>
            </w:r>
          </w:p>
        </w:tc>
        <w:tc>
          <w:tcPr>
            <w:tcW w:w="9270" w:type="dxa"/>
          </w:tcPr>
          <w:p w:rsidR="00387FA1" w:rsidRPr="00941763" w:rsidRDefault="00387FA1" w:rsidP="00642D39">
            <w:r>
              <w:t>Adjourn</w:t>
            </w:r>
          </w:p>
        </w:tc>
        <w:tc>
          <w:tcPr>
            <w:tcW w:w="1771" w:type="dxa"/>
          </w:tcPr>
          <w:p w:rsidR="00387FA1" w:rsidRDefault="00387FA1" w:rsidP="00642D39"/>
        </w:tc>
      </w:tr>
    </w:tbl>
    <w:p w:rsidR="00642D39" w:rsidRDefault="00642D39"/>
    <w:p w:rsidR="00642D39" w:rsidRDefault="00642D39">
      <w:r>
        <w:br w:type="page"/>
      </w:r>
    </w:p>
    <w:p w:rsidR="006459CC" w:rsidRDefault="006459CC"/>
    <w:p w:rsidR="00F272DA" w:rsidRDefault="00F272DA"/>
    <w:p w:rsidR="00F272DA" w:rsidRPr="00944E53" w:rsidRDefault="00F272DA">
      <w:pPr>
        <w:rPr>
          <w:b/>
        </w:rPr>
      </w:pPr>
      <w:r w:rsidRPr="00944E53">
        <w:rPr>
          <w:b/>
        </w:rPr>
        <w:t xml:space="preserve">Day 2: Thursday, June 18 </w:t>
      </w:r>
    </w:p>
    <w:p w:rsidR="00944E53" w:rsidRDefault="00944E53"/>
    <w:p w:rsidR="00944E53" w:rsidRPr="00944E53" w:rsidRDefault="00944E53">
      <w:pPr>
        <w:rPr>
          <w:b/>
        </w:rPr>
      </w:pPr>
      <w:r w:rsidRPr="00944E53">
        <w:rPr>
          <w:b/>
        </w:rPr>
        <w:t>Understanding Clinical Needs</w:t>
      </w:r>
    </w:p>
    <w:p w:rsidR="00944E53" w:rsidRDefault="00944E53"/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638"/>
        <w:gridCol w:w="9900"/>
        <w:gridCol w:w="1800"/>
      </w:tblGrid>
      <w:tr w:rsidR="00642D39" w:rsidTr="00642D39">
        <w:trPr>
          <w:tblHeader/>
        </w:trPr>
        <w:tc>
          <w:tcPr>
            <w:tcW w:w="1638" w:type="dxa"/>
            <w:shd w:val="clear" w:color="auto" w:fill="99CCFF"/>
          </w:tcPr>
          <w:p w:rsidR="00642D39" w:rsidRDefault="00642D39">
            <w:r>
              <w:t>Time</w:t>
            </w:r>
          </w:p>
        </w:tc>
        <w:tc>
          <w:tcPr>
            <w:tcW w:w="9900" w:type="dxa"/>
            <w:shd w:val="clear" w:color="auto" w:fill="99CCFF"/>
          </w:tcPr>
          <w:p w:rsidR="00642D39" w:rsidRDefault="00642D39">
            <w:r>
              <w:t>Topic</w:t>
            </w:r>
          </w:p>
        </w:tc>
        <w:tc>
          <w:tcPr>
            <w:tcW w:w="1800" w:type="dxa"/>
            <w:shd w:val="clear" w:color="auto" w:fill="99CCFF"/>
          </w:tcPr>
          <w:p w:rsidR="00642D39" w:rsidRDefault="00642D39">
            <w:r>
              <w:t>Who</w:t>
            </w:r>
          </w:p>
        </w:tc>
      </w:tr>
      <w:tr w:rsidR="00642D39" w:rsidTr="00642D39">
        <w:tc>
          <w:tcPr>
            <w:tcW w:w="1638" w:type="dxa"/>
          </w:tcPr>
          <w:p w:rsidR="00642D39" w:rsidRDefault="00642D39">
            <w:r>
              <w:t>8:30-9:00</w:t>
            </w:r>
          </w:p>
        </w:tc>
        <w:tc>
          <w:tcPr>
            <w:tcW w:w="9900" w:type="dxa"/>
          </w:tcPr>
          <w:p w:rsidR="00642D39" w:rsidRDefault="00642D39">
            <w:r>
              <w:t>Light Breakfast</w:t>
            </w:r>
          </w:p>
        </w:tc>
        <w:tc>
          <w:tcPr>
            <w:tcW w:w="1800" w:type="dxa"/>
          </w:tcPr>
          <w:p w:rsidR="00642D39" w:rsidRDefault="00642D39"/>
        </w:tc>
      </w:tr>
      <w:tr w:rsidR="00642D39" w:rsidTr="00642D39">
        <w:tc>
          <w:tcPr>
            <w:tcW w:w="1638" w:type="dxa"/>
          </w:tcPr>
          <w:p w:rsidR="00642D39" w:rsidRDefault="00642D39">
            <w:r>
              <w:t>9:00-9:15</w:t>
            </w:r>
          </w:p>
        </w:tc>
        <w:tc>
          <w:tcPr>
            <w:tcW w:w="9900" w:type="dxa"/>
          </w:tcPr>
          <w:p w:rsidR="00642D39" w:rsidRDefault="00642D39">
            <w:r>
              <w:t>Welcome and Introductions</w:t>
            </w:r>
          </w:p>
        </w:tc>
        <w:tc>
          <w:tcPr>
            <w:tcW w:w="1800" w:type="dxa"/>
          </w:tcPr>
          <w:p w:rsidR="00642D39" w:rsidRDefault="00642D39">
            <w:r>
              <w:t>Oscar</w:t>
            </w:r>
          </w:p>
        </w:tc>
      </w:tr>
      <w:tr w:rsidR="00642D39" w:rsidTr="00642D39">
        <w:trPr>
          <w:trHeight w:val="557"/>
        </w:trPr>
        <w:tc>
          <w:tcPr>
            <w:tcW w:w="1638" w:type="dxa"/>
          </w:tcPr>
          <w:p w:rsidR="00642D39" w:rsidRDefault="00642D39">
            <w:r>
              <w:t>9:15-10:15</w:t>
            </w:r>
          </w:p>
        </w:tc>
        <w:tc>
          <w:tcPr>
            <w:tcW w:w="9900" w:type="dxa"/>
          </w:tcPr>
          <w:p w:rsidR="00642D39" w:rsidRDefault="00642D39">
            <w:r>
              <w:t>Review of HSPC</w:t>
            </w:r>
          </w:p>
          <w:p w:rsidR="00642D39" w:rsidRDefault="00642D39" w:rsidP="00BB7E2A">
            <w:pPr>
              <w:pStyle w:val="ListParagraph"/>
              <w:numPr>
                <w:ilvl w:val="0"/>
                <w:numId w:val="3"/>
              </w:numPr>
            </w:pPr>
            <w:r>
              <w:t>Including HL7, CIMI, NLM Value sets etc.</w:t>
            </w:r>
          </w:p>
        </w:tc>
        <w:tc>
          <w:tcPr>
            <w:tcW w:w="1800" w:type="dxa"/>
          </w:tcPr>
          <w:p w:rsidR="00642D39" w:rsidRDefault="00642D39">
            <w:r>
              <w:t>Stan</w:t>
            </w:r>
          </w:p>
        </w:tc>
      </w:tr>
      <w:tr w:rsidR="00642D39" w:rsidTr="00642D39">
        <w:tc>
          <w:tcPr>
            <w:tcW w:w="1638" w:type="dxa"/>
          </w:tcPr>
          <w:p w:rsidR="00642D39" w:rsidRDefault="00642D39">
            <w:r>
              <w:t>10:15-10:35</w:t>
            </w:r>
          </w:p>
        </w:tc>
        <w:tc>
          <w:tcPr>
            <w:tcW w:w="9900" w:type="dxa"/>
          </w:tcPr>
          <w:p w:rsidR="00642D39" w:rsidRDefault="00642D39" w:rsidP="00D94A40">
            <w:r>
              <w:t>Levels of Interoperability</w:t>
            </w:r>
          </w:p>
        </w:tc>
        <w:tc>
          <w:tcPr>
            <w:tcW w:w="1800" w:type="dxa"/>
          </w:tcPr>
          <w:p w:rsidR="00642D39" w:rsidRDefault="00642D39">
            <w:r>
              <w:t>Tom Oniki</w:t>
            </w:r>
          </w:p>
        </w:tc>
      </w:tr>
      <w:tr w:rsidR="00642D39" w:rsidTr="00642D39">
        <w:tc>
          <w:tcPr>
            <w:tcW w:w="1638" w:type="dxa"/>
          </w:tcPr>
          <w:p w:rsidR="00642D39" w:rsidRDefault="00642D39">
            <w:r>
              <w:t>10:35-11:00</w:t>
            </w:r>
          </w:p>
        </w:tc>
        <w:tc>
          <w:tcPr>
            <w:tcW w:w="9900" w:type="dxa"/>
          </w:tcPr>
          <w:p w:rsidR="00642D39" w:rsidRDefault="00642D39">
            <w:r>
              <w:t>Break</w:t>
            </w:r>
          </w:p>
        </w:tc>
        <w:tc>
          <w:tcPr>
            <w:tcW w:w="1800" w:type="dxa"/>
            <w:shd w:val="clear" w:color="auto" w:fill="CCCCCC"/>
          </w:tcPr>
          <w:p w:rsidR="00642D39" w:rsidRDefault="00642D39"/>
        </w:tc>
      </w:tr>
      <w:tr w:rsidR="00642D39" w:rsidTr="00642D39">
        <w:tc>
          <w:tcPr>
            <w:tcW w:w="1638" w:type="dxa"/>
          </w:tcPr>
          <w:p w:rsidR="00642D39" w:rsidRDefault="00642D39">
            <w:r>
              <w:t>11:00-12:00</w:t>
            </w:r>
          </w:p>
        </w:tc>
        <w:tc>
          <w:tcPr>
            <w:tcW w:w="9900" w:type="dxa"/>
          </w:tcPr>
          <w:p w:rsidR="00642D39" w:rsidRDefault="00642D39">
            <w:r>
              <w:t>Hearing from the Clinician (20 minutes each)</w:t>
            </w:r>
          </w:p>
          <w:p w:rsidR="00642D39" w:rsidRDefault="00642D39" w:rsidP="00222F5B">
            <w:pPr>
              <w:pStyle w:val="ListParagraph"/>
              <w:numPr>
                <w:ilvl w:val="0"/>
                <w:numId w:val="3"/>
              </w:numPr>
            </w:pPr>
            <w:r>
              <w:t>American College of Surgeons – Frank Opelka</w:t>
            </w:r>
          </w:p>
          <w:p w:rsidR="00642D39" w:rsidRDefault="00642D39" w:rsidP="00854AA1">
            <w:pPr>
              <w:pStyle w:val="ListParagraph"/>
              <w:numPr>
                <w:ilvl w:val="0"/>
                <w:numId w:val="3"/>
              </w:numPr>
            </w:pPr>
            <w:r>
              <w:t>American Congress of Obstetricians and Gynecologists – Steve Hasley</w:t>
            </w:r>
          </w:p>
          <w:p w:rsidR="00642D39" w:rsidRDefault="00642D39" w:rsidP="00854AA1">
            <w:pPr>
              <w:pStyle w:val="ListParagraph"/>
              <w:numPr>
                <w:ilvl w:val="0"/>
                <w:numId w:val="3"/>
              </w:numPr>
            </w:pPr>
            <w:r>
              <w:t>VA/LSU – Dr. Aaron Drew/Jonathan Nebecker, MD</w:t>
            </w:r>
          </w:p>
        </w:tc>
        <w:tc>
          <w:tcPr>
            <w:tcW w:w="1800" w:type="dxa"/>
          </w:tcPr>
          <w:p w:rsidR="00642D39" w:rsidRDefault="00642D39"/>
        </w:tc>
      </w:tr>
      <w:tr w:rsidR="00642D39" w:rsidTr="00642D39">
        <w:tc>
          <w:tcPr>
            <w:tcW w:w="1638" w:type="dxa"/>
          </w:tcPr>
          <w:p w:rsidR="00642D39" w:rsidRDefault="00642D39">
            <w:r>
              <w:t>12:00-1:00</w:t>
            </w:r>
          </w:p>
        </w:tc>
        <w:tc>
          <w:tcPr>
            <w:tcW w:w="9900" w:type="dxa"/>
          </w:tcPr>
          <w:p w:rsidR="00642D39" w:rsidRDefault="00642D39">
            <w:r>
              <w:t>Lunch</w:t>
            </w:r>
          </w:p>
        </w:tc>
        <w:tc>
          <w:tcPr>
            <w:tcW w:w="1800" w:type="dxa"/>
            <w:shd w:val="clear" w:color="auto" w:fill="CCCCCC"/>
          </w:tcPr>
          <w:p w:rsidR="00642D39" w:rsidRDefault="00642D39"/>
        </w:tc>
      </w:tr>
      <w:tr w:rsidR="00642D39" w:rsidTr="00642D39">
        <w:tc>
          <w:tcPr>
            <w:tcW w:w="1638" w:type="dxa"/>
          </w:tcPr>
          <w:p w:rsidR="00642D39" w:rsidRDefault="00642D39">
            <w:r>
              <w:t>1:00-1:50</w:t>
            </w:r>
          </w:p>
        </w:tc>
        <w:tc>
          <w:tcPr>
            <w:tcW w:w="9900" w:type="dxa"/>
          </w:tcPr>
          <w:p w:rsidR="00642D39" w:rsidRDefault="00642D39">
            <w:r>
              <w:t>Overview of What is Needed from Clinical Domains</w:t>
            </w:r>
          </w:p>
          <w:p w:rsidR="00642D39" w:rsidRDefault="00642D39" w:rsidP="00AE3899">
            <w:pPr>
              <w:ind w:left="360"/>
            </w:pPr>
            <w:r>
              <w:t>Use Case Documentation</w:t>
            </w:r>
          </w:p>
          <w:p w:rsidR="00642D39" w:rsidRDefault="00642D39" w:rsidP="00AE3899">
            <w:pPr>
              <w:pStyle w:val="ListParagraph"/>
              <w:numPr>
                <w:ilvl w:val="0"/>
                <w:numId w:val="4"/>
              </w:numPr>
              <w:ind w:left="1080"/>
            </w:pPr>
            <w:r>
              <w:t>Narrative, Semi Structured, UML</w:t>
            </w:r>
          </w:p>
          <w:p w:rsidR="00642D39" w:rsidRDefault="00642D39" w:rsidP="008A18AA">
            <w:pPr>
              <w:ind w:left="360"/>
            </w:pPr>
            <w:r>
              <w:t>Define Workflow</w:t>
            </w:r>
          </w:p>
          <w:p w:rsidR="00642D39" w:rsidRDefault="00642D39" w:rsidP="00AE3899">
            <w:pPr>
              <w:ind w:left="360"/>
            </w:pPr>
            <w:r>
              <w:t>Define Data flow, Including Data elements sent and received</w:t>
            </w:r>
          </w:p>
          <w:p w:rsidR="00642D39" w:rsidRDefault="00642D39" w:rsidP="00AE3899">
            <w:pPr>
              <w:ind w:left="360"/>
            </w:pPr>
            <w:r>
              <w:t xml:space="preserve">FHIR Resources and profiles </w:t>
            </w:r>
          </w:p>
          <w:p w:rsidR="00642D39" w:rsidRDefault="00642D39" w:rsidP="00AE3899">
            <w:pPr>
              <w:ind w:left="360"/>
            </w:pPr>
            <w:r>
              <w:t>UI Design</w:t>
            </w:r>
          </w:p>
          <w:p w:rsidR="00642D39" w:rsidRDefault="00642D39" w:rsidP="00AE3899">
            <w:pPr>
              <w:ind w:left="360"/>
            </w:pPr>
            <w:r>
              <w:t>Engaging software developers</w:t>
            </w:r>
          </w:p>
          <w:p w:rsidR="00642D39" w:rsidRDefault="00642D39" w:rsidP="00AE3899">
            <w:pPr>
              <w:ind w:left="360"/>
            </w:pPr>
            <w:r>
              <w:t xml:space="preserve">Engaging vendors </w:t>
            </w:r>
          </w:p>
          <w:p w:rsidR="00642D39" w:rsidRDefault="00642D39" w:rsidP="00AE3899">
            <w:pPr>
              <w:ind w:left="360"/>
            </w:pPr>
            <w:r>
              <w:t>Testing/conformance plans</w:t>
            </w:r>
          </w:p>
        </w:tc>
        <w:tc>
          <w:tcPr>
            <w:tcW w:w="1800" w:type="dxa"/>
          </w:tcPr>
          <w:p w:rsidR="00642D39" w:rsidRDefault="00642D39">
            <w:r>
              <w:t>Laura and Rick</w:t>
            </w:r>
          </w:p>
        </w:tc>
      </w:tr>
      <w:tr w:rsidR="00642D39" w:rsidTr="00642D39">
        <w:tc>
          <w:tcPr>
            <w:tcW w:w="1638" w:type="dxa"/>
          </w:tcPr>
          <w:p w:rsidR="00642D39" w:rsidRDefault="00642D39">
            <w:r>
              <w:t>2:00-3:30</w:t>
            </w:r>
          </w:p>
        </w:tc>
        <w:tc>
          <w:tcPr>
            <w:tcW w:w="9900" w:type="dxa"/>
          </w:tcPr>
          <w:p w:rsidR="00642D39" w:rsidRDefault="00642D39">
            <w:r>
              <w:t>Breakouts – Use Case Planning and Development</w:t>
            </w:r>
          </w:p>
          <w:p w:rsidR="00642D39" w:rsidRDefault="00642D39" w:rsidP="003B0CF6">
            <w:pPr>
              <w:pStyle w:val="ListParagraph"/>
              <w:numPr>
                <w:ilvl w:val="0"/>
                <w:numId w:val="8"/>
              </w:numPr>
            </w:pPr>
            <w:r>
              <w:t>ACS (Perioperative Workflow) – Facilitator: Keith Toussaint/Matt Burton, MD</w:t>
            </w:r>
          </w:p>
          <w:p w:rsidR="00642D39" w:rsidRDefault="00642D39" w:rsidP="003B0CF6">
            <w:pPr>
              <w:pStyle w:val="ListParagraph"/>
              <w:numPr>
                <w:ilvl w:val="0"/>
                <w:numId w:val="8"/>
              </w:numPr>
            </w:pPr>
            <w:r>
              <w:t>ACOG (Perinatal Workflow) – Facilitator: Steve Hasley, MD</w:t>
            </w:r>
          </w:p>
          <w:p w:rsidR="00642D39" w:rsidRDefault="00642D39" w:rsidP="003B0CF6">
            <w:pPr>
              <w:pStyle w:val="ListParagraph"/>
              <w:numPr>
                <w:ilvl w:val="0"/>
                <w:numId w:val="8"/>
              </w:numPr>
            </w:pPr>
            <w:r>
              <w:t>VA/LSH (Care Coordination)- Facilitator:  Jonathan Nebecker, MD</w:t>
            </w:r>
          </w:p>
          <w:p w:rsidR="00642D39" w:rsidRDefault="00642D39" w:rsidP="00C90732"/>
          <w:p w:rsidR="00642D39" w:rsidRDefault="00642D39" w:rsidP="00C90732">
            <w:r>
              <w:t>For each working group:</w:t>
            </w:r>
          </w:p>
          <w:p w:rsidR="00642D39" w:rsidRDefault="00642D39" w:rsidP="003B0CF6">
            <w:pPr>
              <w:pStyle w:val="ListParagraph"/>
              <w:numPr>
                <w:ilvl w:val="0"/>
                <w:numId w:val="8"/>
              </w:numPr>
            </w:pPr>
            <w:r>
              <w:t xml:space="preserve">The </w:t>
            </w:r>
            <w:r w:rsidRPr="00160789">
              <w:t>Goal</w:t>
            </w:r>
            <w:r>
              <w:t xml:space="preserve"> of the use case development is to determine </w:t>
            </w:r>
            <w:r w:rsidRPr="00160789">
              <w:t xml:space="preserve">what </w:t>
            </w:r>
            <w:r>
              <w:t>is</w:t>
            </w:r>
            <w:r w:rsidRPr="00160789">
              <w:t xml:space="preserve"> need</w:t>
            </w:r>
            <w:r>
              <w:t>ed</w:t>
            </w:r>
            <w:r w:rsidRPr="00160789">
              <w:t xml:space="preserve"> to support these use cases (Data, models, resources/profiles</w:t>
            </w:r>
            <w:r>
              <w:t>, workflow</w:t>
            </w:r>
            <w:r w:rsidRPr="00160789">
              <w:t>)</w:t>
            </w:r>
            <w:r>
              <w:t xml:space="preserve">.  </w:t>
            </w:r>
          </w:p>
          <w:p w:rsidR="00642D39" w:rsidRDefault="00642D39" w:rsidP="003B0CF6">
            <w:pPr>
              <w:pStyle w:val="ListParagraph"/>
              <w:numPr>
                <w:ilvl w:val="0"/>
                <w:numId w:val="8"/>
              </w:numPr>
            </w:pPr>
            <w:r>
              <w:t>Determine what needs to be accomplished, by when and begin planning/creating use cases</w:t>
            </w:r>
          </w:p>
          <w:p w:rsidR="00642D39" w:rsidRDefault="00642D39" w:rsidP="003B0CF6">
            <w:pPr>
              <w:pStyle w:val="ListParagraph"/>
              <w:numPr>
                <w:ilvl w:val="0"/>
                <w:numId w:val="8"/>
              </w:numPr>
            </w:pPr>
            <w:r>
              <w:t>Create a p</w:t>
            </w:r>
            <w:r w:rsidRPr="00160789">
              <w:t>lan towards development of tool</w:t>
            </w:r>
            <w:r>
              <w:t xml:space="preserve">s to support these use cases.  </w:t>
            </w:r>
          </w:p>
          <w:p w:rsidR="00642D39" w:rsidRDefault="00642D39" w:rsidP="002A7476">
            <w:r>
              <w:t xml:space="preserve">Note:  Teams will not be able to complete all of the documents in the breakout today.  Make a plan for ongoing teleconferences/WebEx’s etc. towards completion.  </w:t>
            </w:r>
          </w:p>
        </w:tc>
        <w:tc>
          <w:tcPr>
            <w:tcW w:w="1800" w:type="dxa"/>
          </w:tcPr>
          <w:p w:rsidR="00642D39" w:rsidRDefault="00642D39"/>
        </w:tc>
      </w:tr>
      <w:tr w:rsidR="00642D39" w:rsidTr="00642D39">
        <w:tc>
          <w:tcPr>
            <w:tcW w:w="1638" w:type="dxa"/>
          </w:tcPr>
          <w:p w:rsidR="00642D39" w:rsidRDefault="00642D39">
            <w:r>
              <w:t>3:30-3:50</w:t>
            </w:r>
          </w:p>
        </w:tc>
        <w:tc>
          <w:tcPr>
            <w:tcW w:w="9900" w:type="dxa"/>
          </w:tcPr>
          <w:p w:rsidR="00642D39" w:rsidRDefault="00642D39">
            <w:r>
              <w:t>Break</w:t>
            </w:r>
          </w:p>
        </w:tc>
        <w:tc>
          <w:tcPr>
            <w:tcW w:w="1800" w:type="dxa"/>
            <w:shd w:val="clear" w:color="auto" w:fill="CCCCCC"/>
          </w:tcPr>
          <w:p w:rsidR="00642D39" w:rsidRDefault="00642D39"/>
        </w:tc>
      </w:tr>
      <w:tr w:rsidR="00642D39" w:rsidTr="00642D39">
        <w:tc>
          <w:tcPr>
            <w:tcW w:w="1638" w:type="dxa"/>
          </w:tcPr>
          <w:p w:rsidR="00642D39" w:rsidRDefault="004F5EDD">
            <w:r>
              <w:t>0</w:t>
            </w:r>
            <w:r w:rsidR="00642D39">
              <w:t>3:50-</w:t>
            </w:r>
            <w:r>
              <w:t>0</w:t>
            </w:r>
            <w:r w:rsidR="00642D39">
              <w:t>5:00</w:t>
            </w:r>
          </w:p>
        </w:tc>
        <w:tc>
          <w:tcPr>
            <w:tcW w:w="9900" w:type="dxa"/>
          </w:tcPr>
          <w:p w:rsidR="00642D39" w:rsidRPr="00160789" w:rsidRDefault="00642D39" w:rsidP="008C6878">
            <w:r>
              <w:t>Continue work on Use Case Development</w:t>
            </w:r>
          </w:p>
          <w:p w:rsidR="00642D39" w:rsidRDefault="00642D39"/>
        </w:tc>
        <w:tc>
          <w:tcPr>
            <w:tcW w:w="1800" w:type="dxa"/>
          </w:tcPr>
          <w:p w:rsidR="00642D39" w:rsidRDefault="00642D39"/>
        </w:tc>
      </w:tr>
      <w:tr w:rsidR="00642D39" w:rsidTr="00642D39">
        <w:tc>
          <w:tcPr>
            <w:tcW w:w="1638" w:type="dxa"/>
          </w:tcPr>
          <w:p w:rsidR="00642D39" w:rsidRDefault="004F5EDD">
            <w:r>
              <w:t>0</w:t>
            </w:r>
            <w:r w:rsidR="00642D39">
              <w:t>5:00</w:t>
            </w:r>
          </w:p>
        </w:tc>
        <w:tc>
          <w:tcPr>
            <w:tcW w:w="9900" w:type="dxa"/>
          </w:tcPr>
          <w:p w:rsidR="00642D39" w:rsidRDefault="00642D39" w:rsidP="00ED442D">
            <w:r>
              <w:t>Adjourn for the day</w:t>
            </w:r>
          </w:p>
        </w:tc>
        <w:tc>
          <w:tcPr>
            <w:tcW w:w="1800" w:type="dxa"/>
          </w:tcPr>
          <w:p w:rsidR="00642D39" w:rsidRDefault="00642D39"/>
        </w:tc>
      </w:tr>
      <w:tr w:rsidR="00642D39" w:rsidTr="00642D39">
        <w:tc>
          <w:tcPr>
            <w:tcW w:w="1638" w:type="dxa"/>
          </w:tcPr>
          <w:p w:rsidR="00642D39" w:rsidRDefault="004F5EDD">
            <w:r>
              <w:t>0</w:t>
            </w:r>
            <w:r w:rsidR="00642D39">
              <w:t>6:00</w:t>
            </w:r>
          </w:p>
        </w:tc>
        <w:tc>
          <w:tcPr>
            <w:tcW w:w="9900" w:type="dxa"/>
          </w:tcPr>
          <w:p w:rsidR="00642D39" w:rsidRDefault="00642D39" w:rsidP="000C2126">
            <w:r>
              <w:t>Networking social event at Johnny’s Half Shell (cash bar)</w:t>
            </w:r>
          </w:p>
        </w:tc>
        <w:tc>
          <w:tcPr>
            <w:tcW w:w="1800" w:type="dxa"/>
          </w:tcPr>
          <w:p w:rsidR="00642D39" w:rsidRDefault="00642D39"/>
        </w:tc>
      </w:tr>
    </w:tbl>
    <w:p w:rsidR="00944E53" w:rsidRDefault="00944E53"/>
    <w:p w:rsidR="001B53BA" w:rsidRDefault="001B53BA"/>
    <w:p w:rsidR="00642D39" w:rsidRDefault="00642D39">
      <w:r>
        <w:br w:type="page"/>
      </w:r>
    </w:p>
    <w:p w:rsidR="001B53BA" w:rsidRPr="00944E53" w:rsidRDefault="005D2C71" w:rsidP="001B53BA">
      <w:pPr>
        <w:rPr>
          <w:b/>
        </w:rPr>
      </w:pPr>
      <w:r>
        <w:rPr>
          <w:b/>
        </w:rPr>
        <w:t>Day 3</w:t>
      </w:r>
      <w:r w:rsidR="001B53BA" w:rsidRPr="00944E53">
        <w:rPr>
          <w:b/>
        </w:rPr>
        <w:t xml:space="preserve">: </w:t>
      </w:r>
      <w:r w:rsidR="001B53BA">
        <w:rPr>
          <w:b/>
        </w:rPr>
        <w:t>Friday, June 19</w:t>
      </w:r>
      <w:r w:rsidR="001B53BA" w:rsidRPr="00944E53">
        <w:rPr>
          <w:b/>
        </w:rPr>
        <w:t xml:space="preserve"> </w:t>
      </w:r>
    </w:p>
    <w:p w:rsidR="001B53BA" w:rsidRDefault="001B53BA" w:rsidP="001B53BA"/>
    <w:p w:rsidR="001B53BA" w:rsidRPr="00944E53" w:rsidRDefault="001B53BA" w:rsidP="001B53BA">
      <w:pPr>
        <w:rPr>
          <w:b/>
        </w:rPr>
      </w:pPr>
      <w:r>
        <w:rPr>
          <w:b/>
        </w:rPr>
        <w:t>Looking Forward</w:t>
      </w:r>
    </w:p>
    <w:p w:rsidR="001B53BA" w:rsidRDefault="001B53BA"/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638"/>
        <w:gridCol w:w="7920"/>
        <w:gridCol w:w="1800"/>
      </w:tblGrid>
      <w:tr w:rsidR="00642D39" w:rsidTr="00642D39">
        <w:trPr>
          <w:tblHeader/>
        </w:trPr>
        <w:tc>
          <w:tcPr>
            <w:tcW w:w="1638" w:type="dxa"/>
            <w:shd w:val="clear" w:color="auto" w:fill="99CCFF"/>
          </w:tcPr>
          <w:p w:rsidR="00642D39" w:rsidRDefault="00642D39">
            <w:r>
              <w:t xml:space="preserve">Time </w:t>
            </w:r>
          </w:p>
        </w:tc>
        <w:tc>
          <w:tcPr>
            <w:tcW w:w="7920" w:type="dxa"/>
            <w:shd w:val="clear" w:color="auto" w:fill="99CCFF"/>
          </w:tcPr>
          <w:p w:rsidR="00642D39" w:rsidRDefault="00642D39">
            <w:r>
              <w:t>Topic</w:t>
            </w:r>
          </w:p>
        </w:tc>
        <w:tc>
          <w:tcPr>
            <w:tcW w:w="1800" w:type="dxa"/>
            <w:shd w:val="clear" w:color="auto" w:fill="99CCFF"/>
          </w:tcPr>
          <w:p w:rsidR="00642D39" w:rsidRDefault="00642D39">
            <w:r>
              <w:t xml:space="preserve">Who </w:t>
            </w:r>
          </w:p>
        </w:tc>
      </w:tr>
      <w:tr w:rsidR="00642D39" w:rsidTr="00642D39">
        <w:tc>
          <w:tcPr>
            <w:tcW w:w="1638" w:type="dxa"/>
          </w:tcPr>
          <w:p w:rsidR="00642D39" w:rsidRDefault="00642D39" w:rsidP="00BB2543">
            <w:r>
              <w:t>8:30-9:00</w:t>
            </w:r>
          </w:p>
        </w:tc>
        <w:tc>
          <w:tcPr>
            <w:tcW w:w="7920" w:type="dxa"/>
          </w:tcPr>
          <w:p w:rsidR="00642D39" w:rsidRDefault="00642D39" w:rsidP="00BB2543">
            <w:r>
              <w:t>Light Breakfast</w:t>
            </w:r>
          </w:p>
        </w:tc>
        <w:tc>
          <w:tcPr>
            <w:tcW w:w="1800" w:type="dxa"/>
          </w:tcPr>
          <w:p w:rsidR="00642D39" w:rsidRDefault="00642D39" w:rsidP="00BB2543"/>
        </w:tc>
      </w:tr>
      <w:tr w:rsidR="00642D39" w:rsidTr="00642D39">
        <w:trPr>
          <w:trHeight w:val="355"/>
        </w:trPr>
        <w:tc>
          <w:tcPr>
            <w:tcW w:w="1638" w:type="dxa"/>
          </w:tcPr>
          <w:p w:rsidR="00642D39" w:rsidRDefault="00642D39">
            <w:r>
              <w:t>9:00-9:15</w:t>
            </w:r>
          </w:p>
        </w:tc>
        <w:tc>
          <w:tcPr>
            <w:tcW w:w="7920" w:type="dxa"/>
          </w:tcPr>
          <w:p w:rsidR="00642D39" w:rsidRDefault="00642D39" w:rsidP="00642D39">
            <w:r>
              <w:t>Welcome back</w:t>
            </w:r>
          </w:p>
        </w:tc>
        <w:tc>
          <w:tcPr>
            <w:tcW w:w="1800" w:type="dxa"/>
          </w:tcPr>
          <w:p w:rsidR="00642D39" w:rsidRDefault="00642D39">
            <w:r>
              <w:t>Oscar Diaz</w:t>
            </w:r>
          </w:p>
        </w:tc>
      </w:tr>
      <w:tr w:rsidR="00642D39" w:rsidTr="00642D39">
        <w:trPr>
          <w:trHeight w:val="786"/>
        </w:trPr>
        <w:tc>
          <w:tcPr>
            <w:tcW w:w="1638" w:type="dxa"/>
          </w:tcPr>
          <w:p w:rsidR="00642D39" w:rsidRDefault="004F5EDD" w:rsidP="00642D39">
            <w:r>
              <w:t>9:15-10:00</w:t>
            </w:r>
          </w:p>
        </w:tc>
        <w:tc>
          <w:tcPr>
            <w:tcW w:w="7920" w:type="dxa"/>
          </w:tcPr>
          <w:p w:rsidR="000E669F" w:rsidRDefault="000E669F" w:rsidP="000E669F">
            <w:r>
              <w:t xml:space="preserve">Recap of HIMSS and current status of HSPC initiatives - </w:t>
            </w:r>
          </w:p>
          <w:p w:rsidR="00642D39" w:rsidRDefault="000E669F">
            <w:r>
              <w:t>DSTU2 activities/Sandbox</w:t>
            </w:r>
          </w:p>
        </w:tc>
        <w:tc>
          <w:tcPr>
            <w:tcW w:w="1800" w:type="dxa"/>
          </w:tcPr>
          <w:p w:rsidR="00642D39" w:rsidRDefault="000E669F" w:rsidP="00642D39">
            <w:r>
              <w:t>Rick Freeman</w:t>
            </w:r>
          </w:p>
        </w:tc>
      </w:tr>
      <w:tr w:rsidR="000E669F" w:rsidTr="000E669F">
        <w:trPr>
          <w:trHeight w:val="359"/>
        </w:trPr>
        <w:tc>
          <w:tcPr>
            <w:tcW w:w="1638" w:type="dxa"/>
          </w:tcPr>
          <w:p w:rsidR="000E669F" w:rsidRDefault="004F5EDD" w:rsidP="000E669F">
            <w:r>
              <w:t>10:00-10:1</w:t>
            </w:r>
            <w:r w:rsidR="000E669F">
              <w:t>5</w:t>
            </w:r>
          </w:p>
        </w:tc>
        <w:tc>
          <w:tcPr>
            <w:tcW w:w="7920" w:type="dxa"/>
          </w:tcPr>
          <w:p w:rsidR="000E669F" w:rsidRDefault="000E669F" w:rsidP="000E669F">
            <w:r>
              <w:t>Break</w:t>
            </w:r>
          </w:p>
        </w:tc>
        <w:tc>
          <w:tcPr>
            <w:tcW w:w="1800" w:type="dxa"/>
          </w:tcPr>
          <w:p w:rsidR="000E669F" w:rsidRDefault="000E669F" w:rsidP="00642D39"/>
        </w:tc>
      </w:tr>
      <w:tr w:rsidR="000E669F" w:rsidTr="00642D39">
        <w:trPr>
          <w:trHeight w:val="786"/>
        </w:trPr>
        <w:tc>
          <w:tcPr>
            <w:tcW w:w="1638" w:type="dxa"/>
          </w:tcPr>
          <w:p w:rsidR="000E669F" w:rsidRDefault="000E669F" w:rsidP="00642D39">
            <w:r>
              <w:t>10:</w:t>
            </w:r>
            <w:r w:rsidR="004F5EDD">
              <w:t>15-11:15</w:t>
            </w:r>
          </w:p>
        </w:tc>
        <w:tc>
          <w:tcPr>
            <w:tcW w:w="7920" w:type="dxa"/>
          </w:tcPr>
          <w:p w:rsidR="000E669F" w:rsidRDefault="000E669F">
            <w:r>
              <w:t>Recap of Yesterday/Report out on Breakout groups</w:t>
            </w:r>
          </w:p>
          <w:p w:rsidR="000E669F" w:rsidRDefault="000E669F" w:rsidP="00D03B00">
            <w:r>
              <w:t>Application Development Planning</w:t>
            </w:r>
          </w:p>
          <w:p w:rsidR="000E669F" w:rsidRDefault="000E669F" w:rsidP="00BB2543">
            <w:pPr>
              <w:pStyle w:val="ListParagraph"/>
              <w:numPr>
                <w:ilvl w:val="0"/>
                <w:numId w:val="6"/>
              </w:numPr>
            </w:pPr>
            <w:r>
              <w:t>Discuss Engaging</w:t>
            </w:r>
            <w:r w:rsidRPr="00160789">
              <w:t xml:space="preserve"> development shops?</w:t>
            </w:r>
          </w:p>
        </w:tc>
        <w:tc>
          <w:tcPr>
            <w:tcW w:w="1800" w:type="dxa"/>
          </w:tcPr>
          <w:p w:rsidR="000E669F" w:rsidRDefault="000E669F" w:rsidP="00642D39">
            <w:r>
              <w:t>Craig and Laura</w:t>
            </w:r>
          </w:p>
        </w:tc>
      </w:tr>
      <w:tr w:rsidR="000E669F" w:rsidTr="00642D39">
        <w:tc>
          <w:tcPr>
            <w:tcW w:w="1638" w:type="dxa"/>
          </w:tcPr>
          <w:p w:rsidR="000E669F" w:rsidRDefault="004F5EDD">
            <w:r>
              <w:t>11:15</w:t>
            </w:r>
            <w:r w:rsidR="000E669F">
              <w:t>-12:00</w:t>
            </w:r>
          </w:p>
        </w:tc>
        <w:tc>
          <w:tcPr>
            <w:tcW w:w="7920" w:type="dxa"/>
          </w:tcPr>
          <w:p w:rsidR="000E669F" w:rsidRDefault="000E669F">
            <w:r>
              <w:t>HSPC Relationship to other activities</w:t>
            </w:r>
          </w:p>
          <w:p w:rsidR="000E669F" w:rsidRDefault="000E669F" w:rsidP="000F6B90">
            <w:pPr>
              <w:pStyle w:val="ListParagraph"/>
              <w:numPr>
                <w:ilvl w:val="0"/>
                <w:numId w:val="9"/>
              </w:numPr>
            </w:pPr>
            <w:r>
              <w:t>HL7</w:t>
            </w:r>
          </w:p>
          <w:p w:rsidR="000E669F" w:rsidRDefault="000E669F" w:rsidP="000F6B90">
            <w:pPr>
              <w:pStyle w:val="ListParagraph"/>
              <w:numPr>
                <w:ilvl w:val="0"/>
                <w:numId w:val="9"/>
              </w:numPr>
            </w:pPr>
            <w:r>
              <w:t>Argonauts</w:t>
            </w:r>
          </w:p>
          <w:p w:rsidR="000E669F" w:rsidRDefault="000E669F" w:rsidP="000F6B90">
            <w:pPr>
              <w:pStyle w:val="ListParagraph"/>
              <w:numPr>
                <w:ilvl w:val="0"/>
                <w:numId w:val="9"/>
              </w:numPr>
            </w:pPr>
            <w:r>
              <w:t>OMG</w:t>
            </w:r>
          </w:p>
          <w:p w:rsidR="000E669F" w:rsidRDefault="000E669F" w:rsidP="000F6B90">
            <w:pPr>
              <w:pStyle w:val="ListParagraph"/>
              <w:numPr>
                <w:ilvl w:val="0"/>
                <w:numId w:val="9"/>
              </w:numPr>
            </w:pPr>
            <w:r>
              <w:t>Commonwell Health Alliance</w:t>
            </w:r>
          </w:p>
          <w:p w:rsidR="000E669F" w:rsidRDefault="000E669F" w:rsidP="000F6B90">
            <w:pPr>
              <w:pStyle w:val="ListParagraph"/>
              <w:numPr>
                <w:ilvl w:val="0"/>
                <w:numId w:val="9"/>
              </w:numPr>
            </w:pPr>
            <w:r>
              <w:t>Center 4 Medical Interoperability (C4MI)</w:t>
            </w:r>
          </w:p>
        </w:tc>
        <w:tc>
          <w:tcPr>
            <w:tcW w:w="1800" w:type="dxa"/>
          </w:tcPr>
          <w:p w:rsidR="000E669F" w:rsidRDefault="000E669F">
            <w:r>
              <w:t>Stan</w:t>
            </w:r>
          </w:p>
        </w:tc>
      </w:tr>
      <w:tr w:rsidR="000E669F" w:rsidTr="00642D39">
        <w:tc>
          <w:tcPr>
            <w:tcW w:w="1638" w:type="dxa"/>
          </w:tcPr>
          <w:p w:rsidR="000E669F" w:rsidRDefault="000E669F" w:rsidP="00611064">
            <w:r>
              <w:t>12:00-</w:t>
            </w:r>
            <w:r w:rsidR="004F5EDD">
              <w:t>0</w:t>
            </w:r>
            <w:r>
              <w:t>1:00</w:t>
            </w:r>
          </w:p>
        </w:tc>
        <w:tc>
          <w:tcPr>
            <w:tcW w:w="7920" w:type="dxa"/>
          </w:tcPr>
          <w:p w:rsidR="000E669F" w:rsidRDefault="000E669F" w:rsidP="00611064">
            <w:r>
              <w:t>Lunch</w:t>
            </w:r>
          </w:p>
        </w:tc>
        <w:tc>
          <w:tcPr>
            <w:tcW w:w="1800" w:type="dxa"/>
            <w:shd w:val="clear" w:color="auto" w:fill="CCCCCC"/>
          </w:tcPr>
          <w:p w:rsidR="000E669F" w:rsidRDefault="000E669F" w:rsidP="00611064"/>
        </w:tc>
      </w:tr>
      <w:tr w:rsidR="000E669F" w:rsidTr="00642D39">
        <w:tc>
          <w:tcPr>
            <w:tcW w:w="1638" w:type="dxa"/>
          </w:tcPr>
          <w:p w:rsidR="000E669F" w:rsidRDefault="00794662">
            <w:r>
              <w:t>1:00-</w:t>
            </w:r>
            <w:r w:rsidR="004F5EDD">
              <w:t>1:30</w:t>
            </w:r>
          </w:p>
        </w:tc>
        <w:tc>
          <w:tcPr>
            <w:tcW w:w="7920" w:type="dxa"/>
          </w:tcPr>
          <w:p w:rsidR="000E669F" w:rsidRDefault="004F5EDD" w:rsidP="005F76C0">
            <w:r>
              <w:t>Where do we go from here?</w:t>
            </w:r>
          </w:p>
        </w:tc>
        <w:tc>
          <w:tcPr>
            <w:tcW w:w="1800" w:type="dxa"/>
          </w:tcPr>
          <w:p w:rsidR="000E669F" w:rsidRDefault="004F5EDD">
            <w:r>
              <w:t>Virginia Rhiel</w:t>
            </w:r>
          </w:p>
        </w:tc>
      </w:tr>
      <w:tr w:rsidR="004F5EDD" w:rsidTr="00642D39">
        <w:tc>
          <w:tcPr>
            <w:tcW w:w="1638" w:type="dxa"/>
          </w:tcPr>
          <w:p w:rsidR="004F5EDD" w:rsidRDefault="00794662">
            <w:r>
              <w:t>1:30-</w:t>
            </w:r>
            <w:r w:rsidR="004F5EDD">
              <w:t>2:00</w:t>
            </w:r>
          </w:p>
        </w:tc>
        <w:tc>
          <w:tcPr>
            <w:tcW w:w="7920" w:type="dxa"/>
          </w:tcPr>
          <w:p w:rsidR="004F5EDD" w:rsidRDefault="004F5EDD" w:rsidP="004F5EDD">
            <w:r>
              <w:t>Strategic Roadmap and Discussion</w:t>
            </w:r>
          </w:p>
          <w:p w:rsidR="004F5EDD" w:rsidRDefault="004F5EDD" w:rsidP="004F5EDD">
            <w:pPr>
              <w:pStyle w:val="ListParagraph"/>
              <w:numPr>
                <w:ilvl w:val="0"/>
                <w:numId w:val="10"/>
              </w:numPr>
            </w:pPr>
            <w:r>
              <w:t>The next 3 years….</w:t>
            </w:r>
          </w:p>
          <w:p w:rsidR="004F5EDD" w:rsidRDefault="004F5EDD" w:rsidP="004F5EDD">
            <w:pPr>
              <w:pStyle w:val="ListParagraph"/>
              <w:numPr>
                <w:ilvl w:val="0"/>
                <w:numId w:val="10"/>
              </w:numPr>
            </w:pPr>
            <w:r>
              <w:t>Goals and Milestones</w:t>
            </w:r>
          </w:p>
          <w:p w:rsidR="004F5EDD" w:rsidRDefault="004F5EDD" w:rsidP="004F5EDD">
            <w:pPr>
              <w:pStyle w:val="ListParagraph"/>
              <w:numPr>
                <w:ilvl w:val="0"/>
                <w:numId w:val="10"/>
              </w:numPr>
            </w:pPr>
            <w:r>
              <w:t>Success metrics</w:t>
            </w:r>
          </w:p>
          <w:p w:rsidR="004F5EDD" w:rsidRDefault="004F5EDD" w:rsidP="004F5EDD"/>
        </w:tc>
        <w:tc>
          <w:tcPr>
            <w:tcW w:w="1800" w:type="dxa"/>
          </w:tcPr>
          <w:p w:rsidR="004F5EDD" w:rsidRDefault="004F5EDD" w:rsidP="004F5EDD">
            <w:r>
              <w:t>Oscar and Stan</w:t>
            </w:r>
          </w:p>
        </w:tc>
      </w:tr>
      <w:tr w:rsidR="004F5EDD" w:rsidTr="00642D39">
        <w:tc>
          <w:tcPr>
            <w:tcW w:w="1638" w:type="dxa"/>
          </w:tcPr>
          <w:p w:rsidR="004F5EDD" w:rsidRDefault="00794662" w:rsidP="008C6878">
            <w:r>
              <w:t>2:00-</w:t>
            </w:r>
            <w:r w:rsidR="004F5EDD">
              <w:t>2:30</w:t>
            </w:r>
          </w:p>
        </w:tc>
        <w:tc>
          <w:tcPr>
            <w:tcW w:w="7920" w:type="dxa"/>
          </w:tcPr>
          <w:p w:rsidR="004F5EDD" w:rsidRDefault="004F5EDD" w:rsidP="008C6878">
            <w:r>
              <w:t>Organizational Update</w:t>
            </w:r>
          </w:p>
        </w:tc>
        <w:tc>
          <w:tcPr>
            <w:tcW w:w="1800" w:type="dxa"/>
          </w:tcPr>
          <w:p w:rsidR="004F5EDD" w:rsidRDefault="004F5EDD" w:rsidP="008C6878">
            <w:r>
              <w:t>Oscar</w:t>
            </w:r>
          </w:p>
        </w:tc>
      </w:tr>
      <w:tr w:rsidR="004F5EDD" w:rsidTr="00642D39">
        <w:tc>
          <w:tcPr>
            <w:tcW w:w="1638" w:type="dxa"/>
          </w:tcPr>
          <w:p w:rsidR="004F5EDD" w:rsidRDefault="00794662">
            <w:r>
              <w:t>2:30-</w:t>
            </w:r>
            <w:r w:rsidR="004F5EDD">
              <w:t>2:45</w:t>
            </w:r>
          </w:p>
        </w:tc>
        <w:tc>
          <w:tcPr>
            <w:tcW w:w="7920" w:type="dxa"/>
          </w:tcPr>
          <w:p w:rsidR="004F5EDD" w:rsidRDefault="004F5EDD">
            <w:r>
              <w:t xml:space="preserve">Next F2F Planning </w:t>
            </w:r>
          </w:p>
        </w:tc>
        <w:tc>
          <w:tcPr>
            <w:tcW w:w="1800" w:type="dxa"/>
          </w:tcPr>
          <w:p w:rsidR="004F5EDD" w:rsidRDefault="004F5EDD">
            <w:r>
              <w:t>Stan</w:t>
            </w:r>
          </w:p>
        </w:tc>
      </w:tr>
      <w:tr w:rsidR="004F5EDD" w:rsidTr="00642D39">
        <w:tc>
          <w:tcPr>
            <w:tcW w:w="1638" w:type="dxa"/>
          </w:tcPr>
          <w:p w:rsidR="004F5EDD" w:rsidRDefault="004F5EDD">
            <w:r>
              <w:t>2:45</w:t>
            </w:r>
          </w:p>
        </w:tc>
        <w:tc>
          <w:tcPr>
            <w:tcW w:w="7920" w:type="dxa"/>
          </w:tcPr>
          <w:p w:rsidR="004F5EDD" w:rsidRDefault="004F5EDD">
            <w:r>
              <w:t>Thank you and Adjourn</w:t>
            </w:r>
          </w:p>
        </w:tc>
        <w:tc>
          <w:tcPr>
            <w:tcW w:w="1800" w:type="dxa"/>
          </w:tcPr>
          <w:p w:rsidR="004F5EDD" w:rsidRDefault="004F5EDD"/>
        </w:tc>
      </w:tr>
    </w:tbl>
    <w:p w:rsidR="001B53BA" w:rsidRDefault="001B53BA"/>
    <w:p w:rsidR="001B53BA" w:rsidRDefault="001B53BA"/>
    <w:p w:rsidR="001B53BA" w:rsidRDefault="001B53BA"/>
    <w:sectPr w:rsidR="001B53BA" w:rsidSect="00B31CE4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2F" w:rsidRDefault="0038252F" w:rsidP="007229F1">
      <w:r>
        <w:separator/>
      </w:r>
    </w:p>
  </w:endnote>
  <w:endnote w:type="continuationSeparator" w:id="0">
    <w:p w:rsidR="0038252F" w:rsidRDefault="0038252F" w:rsidP="0072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DD" w:rsidRDefault="004F5EDD" w:rsidP="007229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EDD" w:rsidRDefault="004F5EDD" w:rsidP="007229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DD" w:rsidRDefault="004F5EDD" w:rsidP="007229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52F">
      <w:rPr>
        <w:rStyle w:val="PageNumber"/>
        <w:noProof/>
      </w:rPr>
      <w:t>1</w:t>
    </w:r>
    <w:r>
      <w:rPr>
        <w:rStyle w:val="PageNumber"/>
      </w:rPr>
      <w:fldChar w:fldCharType="end"/>
    </w:r>
  </w:p>
  <w:p w:rsidR="004F5EDD" w:rsidRDefault="004F5EDD" w:rsidP="007229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2F" w:rsidRDefault="0038252F" w:rsidP="007229F1">
      <w:r>
        <w:separator/>
      </w:r>
    </w:p>
  </w:footnote>
  <w:footnote w:type="continuationSeparator" w:id="0">
    <w:p w:rsidR="0038252F" w:rsidRDefault="0038252F" w:rsidP="007229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DD" w:rsidRDefault="004F5EDD" w:rsidP="00544886">
    <w:pPr>
      <w:pStyle w:val="Header"/>
      <w:jc w:val="center"/>
      <w:rPr>
        <w:b/>
        <w:sz w:val="28"/>
        <w:szCs w:val="28"/>
      </w:rPr>
    </w:pPr>
    <w:r w:rsidRPr="00544886">
      <w:rPr>
        <w:b/>
        <w:sz w:val="28"/>
        <w:szCs w:val="28"/>
      </w:rPr>
      <w:t>HSPC Face to Face Meeting, June 17-19</w:t>
    </w:r>
  </w:p>
  <w:p w:rsidR="004F5EDD" w:rsidRPr="00544886" w:rsidRDefault="004F5EDD" w:rsidP="0054488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</w:t>
    </w:r>
    <w:r w:rsidRPr="00544886">
      <w:rPr>
        <w:b/>
        <w:sz w:val="28"/>
        <w:szCs w:val="28"/>
      </w:rPr>
      <w:t>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AFD"/>
    <w:multiLevelType w:val="hybridMultilevel"/>
    <w:tmpl w:val="39C4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700A6"/>
    <w:multiLevelType w:val="hybridMultilevel"/>
    <w:tmpl w:val="FE24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00BDB"/>
    <w:multiLevelType w:val="hybridMultilevel"/>
    <w:tmpl w:val="E98A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506B8"/>
    <w:multiLevelType w:val="hybridMultilevel"/>
    <w:tmpl w:val="FCEE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46A84"/>
    <w:multiLevelType w:val="hybridMultilevel"/>
    <w:tmpl w:val="2022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B292F"/>
    <w:multiLevelType w:val="hybridMultilevel"/>
    <w:tmpl w:val="4E78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20DEE"/>
    <w:multiLevelType w:val="hybridMultilevel"/>
    <w:tmpl w:val="A4B6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10EBF"/>
    <w:multiLevelType w:val="hybridMultilevel"/>
    <w:tmpl w:val="DA38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942C1"/>
    <w:multiLevelType w:val="hybridMultilevel"/>
    <w:tmpl w:val="6E38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72AE8"/>
    <w:multiLevelType w:val="hybridMultilevel"/>
    <w:tmpl w:val="A3AA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173DD"/>
    <w:multiLevelType w:val="hybridMultilevel"/>
    <w:tmpl w:val="65AE4E3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CC"/>
    <w:rsid w:val="00020425"/>
    <w:rsid w:val="00025E73"/>
    <w:rsid w:val="000B3CD7"/>
    <w:rsid w:val="000C2126"/>
    <w:rsid w:val="000C3413"/>
    <w:rsid w:val="000E669F"/>
    <w:rsid w:val="000F6B90"/>
    <w:rsid w:val="001A4A0C"/>
    <w:rsid w:val="001B53BA"/>
    <w:rsid w:val="001D401F"/>
    <w:rsid w:val="00222F5B"/>
    <w:rsid w:val="0024022E"/>
    <w:rsid w:val="00253882"/>
    <w:rsid w:val="002A7476"/>
    <w:rsid w:val="0038252F"/>
    <w:rsid w:val="00387FA1"/>
    <w:rsid w:val="003B0CF6"/>
    <w:rsid w:val="00403E89"/>
    <w:rsid w:val="00470C9C"/>
    <w:rsid w:val="004F5EDD"/>
    <w:rsid w:val="0053672B"/>
    <w:rsid w:val="00544886"/>
    <w:rsid w:val="00560957"/>
    <w:rsid w:val="005812D9"/>
    <w:rsid w:val="005A6526"/>
    <w:rsid w:val="005C019B"/>
    <w:rsid w:val="005C4FBF"/>
    <w:rsid w:val="005D2C71"/>
    <w:rsid w:val="005F7458"/>
    <w:rsid w:val="005F76C0"/>
    <w:rsid w:val="00611064"/>
    <w:rsid w:val="00642D39"/>
    <w:rsid w:val="006459CC"/>
    <w:rsid w:val="006E1B5E"/>
    <w:rsid w:val="007229F1"/>
    <w:rsid w:val="0075047C"/>
    <w:rsid w:val="00794662"/>
    <w:rsid w:val="00854AA1"/>
    <w:rsid w:val="008638EA"/>
    <w:rsid w:val="008A18AA"/>
    <w:rsid w:val="008C6878"/>
    <w:rsid w:val="00941763"/>
    <w:rsid w:val="00944E53"/>
    <w:rsid w:val="00967455"/>
    <w:rsid w:val="009B530D"/>
    <w:rsid w:val="009B6897"/>
    <w:rsid w:val="009E2EAA"/>
    <w:rsid w:val="00A44C5A"/>
    <w:rsid w:val="00A72482"/>
    <w:rsid w:val="00AE3899"/>
    <w:rsid w:val="00B31CE4"/>
    <w:rsid w:val="00B45859"/>
    <w:rsid w:val="00B61DD3"/>
    <w:rsid w:val="00B70DA3"/>
    <w:rsid w:val="00B94288"/>
    <w:rsid w:val="00BA0F4E"/>
    <w:rsid w:val="00BA4408"/>
    <w:rsid w:val="00BB2543"/>
    <w:rsid w:val="00BB7E2A"/>
    <w:rsid w:val="00BE5D52"/>
    <w:rsid w:val="00C21022"/>
    <w:rsid w:val="00C40B71"/>
    <w:rsid w:val="00C90732"/>
    <w:rsid w:val="00CA43D6"/>
    <w:rsid w:val="00CA5120"/>
    <w:rsid w:val="00D03B00"/>
    <w:rsid w:val="00D63B54"/>
    <w:rsid w:val="00D830E5"/>
    <w:rsid w:val="00D94A40"/>
    <w:rsid w:val="00DA17B5"/>
    <w:rsid w:val="00DE47DC"/>
    <w:rsid w:val="00E647BA"/>
    <w:rsid w:val="00ED442D"/>
    <w:rsid w:val="00F16006"/>
    <w:rsid w:val="00F272DA"/>
    <w:rsid w:val="00F505A5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5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F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1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1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1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1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12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9F1"/>
  </w:style>
  <w:style w:type="character" w:styleId="PageNumber">
    <w:name w:val="page number"/>
    <w:basedOn w:val="DefaultParagraphFont"/>
    <w:uiPriority w:val="99"/>
    <w:semiHidden/>
    <w:unhideWhenUsed/>
    <w:rsid w:val="007229F1"/>
  </w:style>
  <w:style w:type="paragraph" w:styleId="Header">
    <w:name w:val="header"/>
    <w:basedOn w:val="Normal"/>
    <w:link w:val="HeaderChar"/>
    <w:uiPriority w:val="99"/>
    <w:unhideWhenUsed/>
    <w:rsid w:val="00722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9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5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F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1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1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1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1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12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9F1"/>
  </w:style>
  <w:style w:type="character" w:styleId="PageNumber">
    <w:name w:val="page number"/>
    <w:basedOn w:val="DefaultParagraphFont"/>
    <w:uiPriority w:val="99"/>
    <w:semiHidden/>
    <w:unhideWhenUsed/>
    <w:rsid w:val="007229F1"/>
  </w:style>
  <w:style w:type="paragraph" w:styleId="Header">
    <w:name w:val="header"/>
    <w:basedOn w:val="Normal"/>
    <w:link w:val="HeaderChar"/>
    <w:uiPriority w:val="99"/>
    <w:unhideWhenUsed/>
    <w:rsid w:val="00722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Macintosh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Oscar Diaz</cp:lastModifiedBy>
  <cp:revision>2</cp:revision>
  <dcterms:created xsi:type="dcterms:W3CDTF">2015-06-17T00:38:00Z</dcterms:created>
  <dcterms:modified xsi:type="dcterms:W3CDTF">2015-06-17T00:38:00Z</dcterms:modified>
</cp:coreProperties>
</file>